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E9E" w:rsidRDefault="00793E9E" w:rsidP="0087312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ЛИТЕРАТУРА</w:t>
      </w:r>
      <w:r w:rsidR="004904E8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10</w:t>
      </w:r>
      <w:r w:rsidR="004904E8">
        <w:rPr>
          <w:rFonts w:ascii="Times New Roman" w:hAnsi="Times New Roman" w:cs="Times New Roman"/>
          <w:b/>
          <w:sz w:val="24"/>
        </w:rPr>
        <w:t xml:space="preserve"> класс</w:t>
      </w:r>
    </w:p>
    <w:p w:rsidR="004904E8" w:rsidRDefault="004904E8" w:rsidP="0087312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:rsidR="0087312B" w:rsidRPr="007378C0" w:rsidRDefault="0087312B" w:rsidP="0087312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7378C0">
        <w:rPr>
          <w:rFonts w:ascii="Times New Roman" w:hAnsi="Times New Roman" w:cs="Times New Roman"/>
          <w:b/>
          <w:sz w:val="24"/>
        </w:rPr>
        <w:t>ПРЕДМЕТНЫЕ РЕЗУЛЬТАТЫ ОСВОЕНИЯ УЧЕБНОГО ПРЕДМЕТА</w:t>
      </w:r>
    </w:p>
    <w:p w:rsidR="0087312B" w:rsidRPr="007378C0" w:rsidRDefault="0087312B" w:rsidP="0087312B">
      <w:pPr>
        <w:pStyle w:val="a3"/>
        <w:ind w:left="1429" w:hanging="720"/>
        <w:jc w:val="both"/>
        <w:rPr>
          <w:rFonts w:ascii="Times New Roman" w:hAnsi="Times New Roman" w:cs="Times New Roman"/>
          <w:sz w:val="24"/>
        </w:rPr>
      </w:pPr>
      <w:r w:rsidRPr="007378C0">
        <w:rPr>
          <w:rFonts w:ascii="Times New Roman" w:hAnsi="Times New Roman" w:cs="Times New Roman"/>
          <w:b/>
          <w:sz w:val="24"/>
        </w:rPr>
        <w:t>Предметные результаты</w:t>
      </w:r>
      <w:r w:rsidRPr="007378C0">
        <w:rPr>
          <w:rFonts w:ascii="Times New Roman" w:hAnsi="Times New Roman" w:cs="Times New Roman"/>
          <w:sz w:val="24"/>
        </w:rPr>
        <w:t xml:space="preserve"> освоения программы по литературе состоят в следующем:</w:t>
      </w:r>
    </w:p>
    <w:p w:rsidR="0087312B" w:rsidRPr="007378C0" w:rsidRDefault="0087312B" w:rsidP="0087312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</w:rPr>
      </w:pPr>
      <w:r w:rsidRPr="007378C0">
        <w:rPr>
          <w:rFonts w:ascii="Times New Roman" w:hAnsi="Times New Roman" w:cs="Times New Roman"/>
          <w:color w:val="000000"/>
          <w:sz w:val="24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87312B" w:rsidRPr="007378C0" w:rsidRDefault="0087312B" w:rsidP="0087312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</w:rPr>
      </w:pPr>
      <w:r w:rsidRPr="007378C0">
        <w:rPr>
          <w:rFonts w:ascii="Times New Roman" w:hAnsi="Times New Roman" w:cs="Times New Roman"/>
          <w:color w:val="000000"/>
          <w:sz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7312B" w:rsidRPr="007378C0" w:rsidRDefault="0087312B" w:rsidP="0087312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</w:rPr>
      </w:pPr>
      <w:r w:rsidRPr="007378C0">
        <w:rPr>
          <w:rFonts w:ascii="Times New Roman" w:hAnsi="Times New Roman" w:cs="Times New Roman"/>
          <w:color w:val="000000"/>
          <w:sz w:val="24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87312B" w:rsidRPr="007378C0" w:rsidRDefault="0087312B" w:rsidP="0087312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color w:val="000000"/>
          <w:sz w:val="24"/>
        </w:rPr>
      </w:pPr>
      <w:r w:rsidRPr="007378C0">
        <w:rPr>
          <w:rFonts w:ascii="Times New Roman" w:hAnsi="Times New Roman" w:cs="Times New Roman"/>
          <w:color w:val="000000"/>
          <w:sz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87312B" w:rsidRPr="007378C0" w:rsidRDefault="0087312B" w:rsidP="008731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378C0">
        <w:rPr>
          <w:rFonts w:ascii="Times New Roman" w:hAnsi="Times New Roman" w:cs="Times New Roman"/>
          <w:color w:val="000000"/>
          <w:sz w:val="24"/>
          <w:szCs w:val="28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87312B" w:rsidRPr="007378C0" w:rsidRDefault="0087312B" w:rsidP="008731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378C0">
        <w:rPr>
          <w:rFonts w:ascii="Times New Roman" w:hAnsi="Times New Roman" w:cs="Times New Roman"/>
          <w:color w:val="000000"/>
          <w:sz w:val="24"/>
          <w:szCs w:val="28"/>
        </w:rPr>
        <w:t>формулирование собственного отношения к произведениям литературы, их оценка;</w:t>
      </w:r>
    </w:p>
    <w:p w:rsidR="0087312B" w:rsidRPr="007378C0" w:rsidRDefault="0087312B" w:rsidP="008731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378C0">
        <w:rPr>
          <w:rFonts w:ascii="Times New Roman" w:hAnsi="Times New Roman" w:cs="Times New Roman"/>
          <w:color w:val="000000"/>
          <w:sz w:val="24"/>
          <w:szCs w:val="28"/>
        </w:rPr>
        <w:t>собственная интерпретация (в отдельных случаях) изученных литературных произведений;</w:t>
      </w:r>
    </w:p>
    <w:p w:rsidR="0087312B" w:rsidRPr="007378C0" w:rsidRDefault="0087312B" w:rsidP="008731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378C0">
        <w:rPr>
          <w:rFonts w:ascii="Times New Roman" w:hAnsi="Times New Roman" w:cs="Times New Roman"/>
          <w:color w:val="000000"/>
          <w:sz w:val="24"/>
          <w:szCs w:val="28"/>
        </w:rPr>
        <w:t>понимание авторской позиции и своё отношение к ней;</w:t>
      </w:r>
    </w:p>
    <w:p w:rsidR="0087312B" w:rsidRPr="007378C0" w:rsidRDefault="0087312B" w:rsidP="008731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378C0">
        <w:rPr>
          <w:rFonts w:ascii="Times New Roman" w:hAnsi="Times New Roman" w:cs="Times New Roman"/>
          <w:color w:val="000000"/>
          <w:sz w:val="24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87312B" w:rsidRPr="007378C0" w:rsidRDefault="0087312B" w:rsidP="008731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378C0">
        <w:rPr>
          <w:rFonts w:ascii="Times New Roman" w:hAnsi="Times New Roman" w:cs="Times New Roman"/>
          <w:color w:val="000000"/>
          <w:sz w:val="24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87312B" w:rsidRPr="007378C0" w:rsidRDefault="0087312B" w:rsidP="008731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378C0">
        <w:rPr>
          <w:rFonts w:ascii="Times New Roman" w:hAnsi="Times New Roman" w:cs="Times New Roman"/>
          <w:color w:val="000000"/>
          <w:sz w:val="24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87312B" w:rsidRPr="007378C0" w:rsidRDefault="0087312B" w:rsidP="008731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378C0">
        <w:rPr>
          <w:rFonts w:ascii="Times New Roman" w:hAnsi="Times New Roman" w:cs="Times New Roman"/>
          <w:color w:val="000000"/>
          <w:sz w:val="24"/>
          <w:szCs w:val="28"/>
        </w:rPr>
        <w:t>понимание образной природы литературы как явления словесного искусства; эстетическое восприятие   произведений литературы; формирование эстетического вкуса;</w:t>
      </w:r>
    </w:p>
    <w:p w:rsidR="00B075E1" w:rsidRPr="00793E9E" w:rsidRDefault="0087312B" w:rsidP="00793E9E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1429" w:hanging="72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7378C0">
        <w:rPr>
          <w:rFonts w:ascii="Times New Roman" w:hAnsi="Times New Roman" w:cs="Times New Roman"/>
          <w:color w:val="000000"/>
          <w:sz w:val="24"/>
          <w:szCs w:val="28"/>
        </w:rPr>
        <w:t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B075E1" w:rsidRPr="00B075E1" w:rsidRDefault="00877AAA" w:rsidP="00B075E1">
      <w:pPr>
        <w:pStyle w:val="a3"/>
        <w:spacing w:after="0" w:line="240" w:lineRule="auto"/>
        <w:ind w:left="15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ТЕМ УЧЕ</w:t>
      </w:r>
      <w:r w:rsidR="00B075E1" w:rsidRPr="00B075E1">
        <w:rPr>
          <w:rFonts w:ascii="Times New Roman" w:hAnsi="Times New Roman" w:cs="Times New Roman"/>
          <w:b/>
          <w:sz w:val="24"/>
          <w:szCs w:val="24"/>
        </w:rPr>
        <w:t>БНОГО ПРЕДМЕТА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right="2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972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0E40CB" w:rsidRPr="00793E9E" w:rsidRDefault="000E40CB" w:rsidP="00793E9E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97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литература XIX в. в контексте мировой культуры. Основные темы и проблемы русской литературы XIX в. (свобода, духовно-нравственные искания человека, обращение к народу в поисках нравственного идеала, «праведничество», борьба с социальной несправедливостью и угнетением человека). Художественные открытия русских писателей-классиков.</w:t>
      </w:r>
    </w:p>
    <w:p w:rsidR="000E40CB" w:rsidRDefault="000E40CB" w:rsidP="000E40CB">
      <w:pPr>
        <w:shd w:val="clear" w:color="auto" w:fill="FFFFFF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C5696">
        <w:rPr>
          <w:rFonts w:ascii="Times New Roman" w:hAnsi="Times New Roman" w:cs="Times New Roman"/>
          <w:b/>
          <w:bCs/>
          <w:sz w:val="24"/>
          <w:szCs w:val="26"/>
          <w:shd w:val="clear" w:color="auto" w:fill="FFFFFF"/>
        </w:rPr>
        <w:lastRenderedPageBreak/>
        <w:t>ПОВТОРЕНИЕ ИЗУЧЕННОГО. ИЗ ЛИТЕРАТУРЫ ПЕРВОЙ ПОЛОВИНЫ XIX ВЕКА.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right="2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первой половины XIX века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right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Обзор русской литературы первой половины XIX века</w:t>
      </w:r>
    </w:p>
    <w:p w:rsidR="000E40CB" w:rsidRPr="00CE2C72" w:rsidRDefault="000E40CB" w:rsidP="000E40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в первой половине XIX века. </w:t>
      </w:r>
      <w:r w:rsidR="004E3EEB" w:rsidRPr="001972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Русская литература XIX в. в контексте мировой культуры. </w:t>
      </w:r>
      <w:r w:rsidR="004E3EE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4E3EEB" w:rsidRPr="00CE242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Основные темы и проблемы русской литературы </w:t>
      </w:r>
      <w:r w:rsidR="004E3EEB" w:rsidRPr="00CE2420">
        <w:rPr>
          <w:rFonts w:ascii="Times New Roman" w:eastAsia="Calibri" w:hAnsi="Times New Roman" w:cs="Times New Roman"/>
          <w:sz w:val="24"/>
          <w:szCs w:val="24"/>
        </w:rPr>
        <w:t xml:space="preserve">1половины </w:t>
      </w:r>
      <w:r w:rsidR="004E3EEB" w:rsidRPr="00CE242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XIX века</w:t>
      </w:r>
      <w:r w:rsidR="004E3EEB" w:rsidRPr="00CE2420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. 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Классицизм, сентиментализм, романтизм. Национальное самоопределение русской литературы.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20" w:firstLine="58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С. Пушкин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Стихотворения: «Погасло дневное светило...», «Свободы сеятель пустынный...», «Подражания Корану» (1Х. «И путник усталый на Бога роптал...»), «Элегия» («Безумных лет угасшее веселье...»), «...Вновь я посетил...»</w:t>
      </w: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(являются обязательными для изучения).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Стихотворения: «Поэт», «Пора, мой друг, пора! покоя сердце просит...», «Из Пиндемонти»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(выбор).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Художественные открытия Пушкина. "Чувства добрые" в пушкинской лирике, ее гуманизм и философская глубина. "Вечные" темы в творчестве Пушкина (природа, любовь, дружба, творчество, общество и человек, свобода и неизбежность, смысл человеческого бытия). Особенности пушкинского лирического героя, отражение в стихотворениях поэта духовного мира человека.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Поэма «Медный всадник».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 личности и государства в поэме. Образ стихии. Образ Евгения и проблема индивидуального бунта. Образ Петра. Своеобразие жанра и композиции произведения. Развитие реализма в творчестве Пушкина.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творчества Пушкина для русской и мировой культуры.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 Ю.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Лермонтов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и творчество (обзор).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Стихотворения: «Молитва» («Я, Матерь Божия, ныне с молитвою...»), «Как часто, пестрою толпою окружен...», «Валерик», «Сон» («В полдневный жар в долине Дагестана...»), «Выхожу один я на дорогу...» </w:t>
      </w:r>
      <w:r w:rsidRPr="00E255A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(являются обязательными для изучения).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Стихотворения: «Мой демон», «К***» («Я не унижусь пред тобою...»), «Нет, я не Байрон, я другой...»</w:t>
      </w: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(выбор).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Романтизм и реализм в творчестве Лермонтова.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Н. В. Гоголь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Жизнь и творчество (обзор).</w:t>
      </w:r>
    </w:p>
    <w:p w:rsidR="000E40CB" w:rsidRPr="00CE2C72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25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Повесть "Невский проспект"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25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города в повести. Соотношение мечты и действительности. Особенности стиля Н.В. Гоголя, своеобразие его творческой манеры.</w:t>
      </w:r>
    </w:p>
    <w:p w:rsidR="000E40CB" w:rsidRPr="00F22757" w:rsidRDefault="000E40CB" w:rsidP="000E40CB">
      <w:pPr>
        <w:shd w:val="clear" w:color="auto" w:fill="FFFFFF"/>
        <w:spacing w:after="0" w:line="240" w:lineRule="auto"/>
        <w:ind w:firstLine="702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F227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Сочинение по произведениям русской литературы первой половины XIX в.</w:t>
      </w:r>
    </w:p>
    <w:p w:rsidR="00252875" w:rsidRDefault="00252875" w:rsidP="000E40CB">
      <w:pPr>
        <w:shd w:val="clear" w:color="auto" w:fill="FFFFFF"/>
        <w:spacing w:after="0" w:line="240" w:lineRule="auto"/>
        <w:ind w:left="142" w:firstLine="5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420">
        <w:rPr>
          <w:rFonts w:ascii="Times New Roman" w:hAnsi="Times New Roman" w:cs="Times New Roman"/>
          <w:b/>
          <w:sz w:val="24"/>
          <w:szCs w:val="24"/>
        </w:rPr>
        <w:t xml:space="preserve">СТАНОВЛЕНИЕ И РАЗВИТИЕ РЕАЛИЗМА В РУССКОЙ ЛИТЕРАТУРЕ XIX ВЕКА </w:t>
      </w:r>
    </w:p>
    <w:p w:rsidR="00252875" w:rsidRDefault="00252875" w:rsidP="00793E9E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E2420">
        <w:rPr>
          <w:rFonts w:ascii="Times New Roman" w:hAnsi="Times New Roman" w:cs="Times New Roman"/>
          <w:sz w:val="24"/>
          <w:szCs w:val="24"/>
        </w:rPr>
        <w:t>Исторические причины особого развития русской классической литературы. Национа</w:t>
      </w:r>
      <w:r>
        <w:rPr>
          <w:rFonts w:ascii="Times New Roman" w:hAnsi="Times New Roman" w:cs="Times New Roman"/>
          <w:sz w:val="24"/>
          <w:szCs w:val="24"/>
        </w:rPr>
        <w:t>льное своеобразие русского реа</w:t>
      </w:r>
      <w:r w:rsidRPr="00CE2420">
        <w:rPr>
          <w:rFonts w:ascii="Times New Roman" w:hAnsi="Times New Roman" w:cs="Times New Roman"/>
          <w:sz w:val="24"/>
          <w:szCs w:val="24"/>
        </w:rPr>
        <w:t>лизма</w:t>
      </w:r>
      <w:r w:rsidRPr="00CE242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E2420">
        <w:rPr>
          <w:rFonts w:ascii="Times New Roman" w:eastAsia="Calibri" w:hAnsi="Times New Roman" w:cs="Times New Roman"/>
          <w:b/>
          <w:color w:val="00B050"/>
          <w:sz w:val="24"/>
          <w:szCs w:val="24"/>
        </w:rPr>
        <w:t>ТЛ</w:t>
      </w:r>
      <w:r w:rsidRPr="00CE2420">
        <w:rPr>
          <w:rFonts w:ascii="Times New Roman" w:eastAsia="Calibri" w:hAnsi="Times New Roman" w:cs="Times New Roman"/>
          <w:sz w:val="24"/>
          <w:szCs w:val="24"/>
        </w:rPr>
        <w:t xml:space="preserve"> Русский реализм</w:t>
      </w:r>
      <w:r w:rsidRPr="00252875">
        <w:rPr>
          <w:rFonts w:ascii="Times New Roman" w:hAnsi="Times New Roman" w:cs="Times New Roman"/>
          <w:b/>
          <w:sz w:val="24"/>
        </w:rPr>
        <w:t xml:space="preserve"> </w:t>
      </w:r>
    </w:p>
    <w:p w:rsidR="00252875" w:rsidRPr="00793E9E" w:rsidRDefault="00252875" w:rsidP="00793E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F30C0">
        <w:rPr>
          <w:rFonts w:ascii="Times New Roman" w:hAnsi="Times New Roman" w:cs="Times New Roman"/>
          <w:b/>
          <w:sz w:val="24"/>
        </w:rPr>
        <w:t>РУССКАЯ ЛИТЕРАТУРНАЯ КРИТИКА ВТОРОЙ ПОЛОВИНЫ XIX ВЕКА</w:t>
      </w:r>
    </w:p>
    <w:p w:rsidR="00252875" w:rsidRDefault="00252875" w:rsidP="00252875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0C0">
        <w:rPr>
          <w:rFonts w:ascii="Times New Roman" w:hAnsi="Times New Roman" w:cs="Times New Roman"/>
          <w:sz w:val="24"/>
        </w:rPr>
        <w:t>Направления в русской критике второй половины XIX века</w:t>
      </w:r>
      <w:r w:rsidRPr="003F30C0">
        <w:rPr>
          <w:rFonts w:ascii="Times New Roman" w:hAnsi="Times New Roman" w:cs="Times New Roman"/>
          <w:b/>
          <w:color w:val="00B050"/>
          <w:sz w:val="24"/>
        </w:rPr>
        <w:t xml:space="preserve"> ТЛ</w:t>
      </w:r>
      <w:r w:rsidRPr="003F30C0">
        <w:rPr>
          <w:rFonts w:ascii="Times New Roman" w:hAnsi="Times New Roman" w:cs="Times New Roman"/>
          <w:sz w:val="24"/>
        </w:rPr>
        <w:t xml:space="preserve"> Мемуары, литературные мемуары, мемуаристика</w:t>
      </w:r>
    </w:p>
    <w:p w:rsidR="000E40CB" w:rsidRPr="00252875" w:rsidRDefault="000E40CB" w:rsidP="00252875">
      <w:pPr>
        <w:shd w:val="clear" w:color="auto" w:fill="FFFFFF"/>
        <w:spacing w:after="0" w:line="240" w:lineRule="auto"/>
        <w:ind w:left="142" w:firstLine="560"/>
        <w:jc w:val="center"/>
        <w:rPr>
          <w:rFonts w:ascii="Times New Roman" w:hAnsi="Times New Roman" w:cs="Times New Roman"/>
          <w:b/>
          <w:sz w:val="24"/>
        </w:rPr>
      </w:pPr>
      <w:r w:rsidRPr="00E255A3">
        <w:rPr>
          <w:rFonts w:ascii="Times New Roman" w:hAnsi="Times New Roman" w:cs="Times New Roman"/>
          <w:b/>
          <w:sz w:val="24"/>
        </w:rPr>
        <w:t>Лите</w:t>
      </w:r>
      <w:r w:rsidR="00252875">
        <w:rPr>
          <w:rFonts w:ascii="Times New Roman" w:hAnsi="Times New Roman" w:cs="Times New Roman"/>
          <w:b/>
          <w:sz w:val="24"/>
        </w:rPr>
        <w:t>ратура второй половины XIX века</w:t>
      </w:r>
    </w:p>
    <w:p w:rsidR="000E40CB" w:rsidRDefault="000E40CB" w:rsidP="000E40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C5696">
        <w:rPr>
          <w:rFonts w:ascii="Times New Roman" w:hAnsi="Times New Roman" w:cs="Times New Roman"/>
          <w:b/>
          <w:sz w:val="24"/>
        </w:rPr>
        <w:t>ПОЭЗИЯ СЕРЕДИНЫ И ВТОРОЙ ПОЛОВИНЫ XIX ВЕКА</w:t>
      </w:r>
    </w:p>
    <w:p w:rsidR="000E40CB" w:rsidRPr="00793E9E" w:rsidRDefault="000E40CB" w:rsidP="000E40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5696">
        <w:rPr>
          <w:rFonts w:ascii="Times New Roman" w:eastAsia="Calibri" w:hAnsi="Times New Roman" w:cs="Times New Roman"/>
          <w:b/>
          <w:sz w:val="24"/>
          <w:szCs w:val="24"/>
        </w:rPr>
        <w:t>Ф.И.Тютчев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: жизнь и творчество. </w:t>
      </w:r>
      <w:r w:rsidRPr="007C5696">
        <w:rPr>
          <w:rFonts w:ascii="Times New Roman" w:hAnsi="Times New Roman" w:cs="Times New Roman"/>
          <w:sz w:val="24"/>
          <w:szCs w:val="24"/>
        </w:rPr>
        <w:t>Поэт-философ и певец природы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5696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7C5696">
        <w:rPr>
          <w:rFonts w:ascii="Times New Roman" w:eastAsia="Calibri" w:hAnsi="Times New Roman" w:cs="Times New Roman"/>
          <w:b/>
          <w:sz w:val="24"/>
          <w:szCs w:val="24"/>
          <w:lang w:val="en-US"/>
        </w:rPr>
        <w:t>Silentium</w:t>
      </w:r>
      <w:r w:rsidRPr="007C5696">
        <w:rPr>
          <w:rFonts w:ascii="Times New Roman" w:eastAsia="Calibri" w:hAnsi="Times New Roman" w:cs="Times New Roman"/>
          <w:b/>
          <w:sz w:val="24"/>
          <w:szCs w:val="24"/>
        </w:rPr>
        <w:t>!», «Не то, что мните вы, природа…», «Ещё земли печален вид…», «Как хорошо ты, о море ночное…», «Природа – сфинкс…»</w:t>
      </w:r>
      <w:r w:rsidRPr="007C5696"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 </w:t>
      </w:r>
      <w:r w:rsidRPr="007C5696">
        <w:rPr>
          <w:rFonts w:ascii="Times New Roman" w:eastAsia="Calibri" w:hAnsi="Times New Roman" w:cs="Times New Roman"/>
          <w:b/>
          <w:color w:val="76B531"/>
          <w:sz w:val="24"/>
          <w:szCs w:val="24"/>
        </w:rPr>
        <w:t>ТЛ</w:t>
      </w:r>
      <w:r w:rsidRPr="007C5696"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 Углубление понятия о лирике</w:t>
      </w:r>
      <w:r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. 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Человек и история в лирике </w:t>
      </w:r>
      <w:r w:rsidRPr="007C569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Тютчева. Жанр лирического фрагмента в его творчестве </w:t>
      </w:r>
      <w:r w:rsidRPr="007C5696">
        <w:rPr>
          <w:rFonts w:ascii="Times New Roman" w:eastAsia="Calibri" w:hAnsi="Times New Roman" w:cs="Times New Roman"/>
          <w:b/>
          <w:sz w:val="24"/>
          <w:szCs w:val="24"/>
        </w:rPr>
        <w:t>«Эти бедные селенья…», «Нам не дано предугадать…», «Умом Россию не понять…»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Любовь </w:t>
      </w:r>
      <w:r w:rsidRPr="007C5696">
        <w:rPr>
          <w:rFonts w:ascii="Times New Roman" w:hAnsi="Times New Roman" w:cs="Times New Roman"/>
          <w:sz w:val="24"/>
          <w:szCs w:val="24"/>
        </w:rPr>
        <w:t xml:space="preserve">в поэзии Тютчева 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как стихийное чувство и «поединок роковой». </w:t>
      </w:r>
      <w:r w:rsidRPr="007C5696">
        <w:rPr>
          <w:rFonts w:ascii="Times New Roman" w:eastAsia="Calibri" w:hAnsi="Times New Roman" w:cs="Times New Roman"/>
          <w:b/>
          <w:sz w:val="24"/>
          <w:szCs w:val="24"/>
        </w:rPr>
        <w:t>«О, как убийственно мы любим…», «К. Б.»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7C5696"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 </w:t>
      </w:r>
      <w:r w:rsidRPr="007C5696">
        <w:rPr>
          <w:rFonts w:ascii="Times New Roman" w:eastAsia="Calibri" w:hAnsi="Times New Roman" w:cs="Times New Roman"/>
          <w:b/>
          <w:color w:val="76B531"/>
          <w:sz w:val="24"/>
          <w:szCs w:val="24"/>
        </w:rPr>
        <w:t>ТЛ</w:t>
      </w:r>
      <w:r w:rsidRPr="007C5696"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 </w:t>
      </w:r>
      <w:r w:rsidRPr="007C5696">
        <w:rPr>
          <w:rFonts w:ascii="Times New Roman" w:eastAsia="Calibri" w:hAnsi="Times New Roman" w:cs="Times New Roman"/>
          <w:sz w:val="24"/>
          <w:szCs w:val="24"/>
        </w:rPr>
        <w:t>Ода и элегия в русской поэзии</w:t>
      </w:r>
    </w:p>
    <w:p w:rsidR="000E40CB" w:rsidRDefault="000E40CB" w:rsidP="000E40C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4821"/>
          <w:sz w:val="24"/>
          <w:szCs w:val="24"/>
        </w:rPr>
      </w:pPr>
      <w:r w:rsidRPr="007C5696">
        <w:rPr>
          <w:rFonts w:ascii="Times New Roman" w:eastAsia="Calibri" w:hAnsi="Times New Roman" w:cs="Times New Roman"/>
          <w:b/>
          <w:sz w:val="24"/>
          <w:szCs w:val="24"/>
        </w:rPr>
        <w:t>А.А.Фет: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 жизнь и творчество. Жизнеутверждающее начало в лирике природы. </w:t>
      </w:r>
      <w:r w:rsidRPr="007C5696">
        <w:rPr>
          <w:rFonts w:ascii="Times New Roman" w:eastAsia="Calibri" w:hAnsi="Times New Roman" w:cs="Times New Roman"/>
          <w:b/>
          <w:sz w:val="24"/>
          <w:szCs w:val="24"/>
        </w:rPr>
        <w:t>«Это утро, радость эта…», «Ещё весны душистой нега…»,</w:t>
      </w:r>
      <w:r w:rsidRPr="007C5696">
        <w:rPr>
          <w:rFonts w:ascii="Times New Roman" w:hAnsi="Times New Roman" w:cs="Times New Roman"/>
        </w:rPr>
        <w:t xml:space="preserve"> </w:t>
      </w:r>
      <w:r w:rsidRPr="007C5696">
        <w:rPr>
          <w:rFonts w:ascii="Times New Roman" w:hAnsi="Times New Roman" w:cs="Times New Roman"/>
          <w:b/>
        </w:rPr>
        <w:t>«Еще майская ночь»,</w:t>
      </w:r>
      <w:r w:rsidRPr="007C5696">
        <w:rPr>
          <w:rFonts w:ascii="Times New Roman" w:hAnsi="Times New Roman" w:cs="Times New Roman"/>
        </w:rPr>
        <w:t xml:space="preserve"> </w:t>
      </w:r>
      <w:r w:rsidRPr="007C5696">
        <w:rPr>
          <w:rFonts w:ascii="Times New Roman" w:eastAsia="Calibri" w:hAnsi="Times New Roman" w:cs="Times New Roman"/>
          <w:b/>
          <w:sz w:val="24"/>
          <w:szCs w:val="24"/>
        </w:rPr>
        <w:t xml:space="preserve"> «Летний вечер тих и ясен…», «Заря прощается с землёю…», </w:t>
      </w:r>
      <w:r w:rsidRPr="007C5696">
        <w:rPr>
          <w:rFonts w:ascii="Times New Roman" w:hAnsi="Times New Roman" w:cs="Times New Roman"/>
        </w:rPr>
        <w:t>«</w:t>
      </w:r>
      <w:r w:rsidRPr="007C5696">
        <w:rPr>
          <w:rFonts w:ascii="Times New Roman" w:hAnsi="Times New Roman" w:cs="Times New Roman"/>
          <w:b/>
        </w:rPr>
        <w:t>Учись у них – у дуба, у березы…»</w:t>
      </w:r>
      <w:r w:rsidRPr="007C5696"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 </w:t>
      </w:r>
      <w:r w:rsidRPr="007C5696">
        <w:rPr>
          <w:rFonts w:ascii="Times New Roman" w:eastAsia="Calibri" w:hAnsi="Times New Roman" w:cs="Times New Roman"/>
          <w:b/>
          <w:color w:val="76B531"/>
          <w:sz w:val="24"/>
          <w:szCs w:val="24"/>
        </w:rPr>
        <w:t>ТЛ</w:t>
      </w:r>
      <w:r w:rsidRPr="007C5696"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 Понятие о лирике</w:t>
      </w:r>
      <w:r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. 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Любовная лирика </w:t>
      </w:r>
      <w:r w:rsidRPr="007C5696">
        <w:rPr>
          <w:rFonts w:ascii="Times New Roman" w:eastAsia="Calibri" w:hAnsi="Times New Roman" w:cs="Times New Roman"/>
          <w:b/>
          <w:sz w:val="24"/>
          <w:szCs w:val="24"/>
        </w:rPr>
        <w:t>А.А. Фета. «Шёпот, робкое дыханье…», «Сияла ночь, луной был полон сад»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7C5696">
        <w:rPr>
          <w:rFonts w:ascii="Times New Roman" w:hAnsi="Times New Roman" w:cs="Times New Roman"/>
          <w:b/>
        </w:rPr>
        <w:t>«Я тебе ничего не скажу…»</w:t>
      </w:r>
      <w:r w:rsidRPr="007C5696">
        <w:rPr>
          <w:rFonts w:ascii="Times New Roman" w:eastAsia="Calibri" w:hAnsi="Times New Roman" w:cs="Times New Roman"/>
          <w:sz w:val="24"/>
          <w:szCs w:val="24"/>
        </w:rPr>
        <w:t>. Импрессионизм поэзии Фета</w:t>
      </w:r>
      <w:r w:rsidRPr="007C5696"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 </w:t>
      </w:r>
      <w:r w:rsidRPr="007C5696">
        <w:rPr>
          <w:rFonts w:ascii="Times New Roman" w:eastAsia="Calibri" w:hAnsi="Times New Roman" w:cs="Times New Roman"/>
          <w:b/>
          <w:color w:val="76B531"/>
          <w:sz w:val="24"/>
          <w:szCs w:val="24"/>
        </w:rPr>
        <w:t>ТЛ</w:t>
      </w:r>
      <w:r w:rsidRPr="007C5696">
        <w:rPr>
          <w:rFonts w:ascii="Times New Roman" w:eastAsia="Calibri" w:hAnsi="Times New Roman" w:cs="Times New Roman"/>
          <w:b/>
          <w:color w:val="004821"/>
          <w:sz w:val="24"/>
          <w:szCs w:val="24"/>
        </w:rPr>
        <w:t xml:space="preserve"> Композиция лирического стихотворения</w:t>
      </w:r>
    </w:p>
    <w:p w:rsidR="000E40CB" w:rsidRPr="00793E9E" w:rsidRDefault="000E40CB" w:rsidP="000E40CB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4821"/>
          <w:sz w:val="24"/>
          <w:szCs w:val="24"/>
        </w:rPr>
      </w:pPr>
      <w:r w:rsidRPr="00E24FF5">
        <w:rPr>
          <w:rFonts w:ascii="Times New Roman" w:hAnsi="Times New Roman" w:cs="Times New Roman"/>
          <w:i/>
          <w:sz w:val="24"/>
          <w:szCs w:val="24"/>
        </w:rPr>
        <w:t>Сочинение</w:t>
      </w:r>
    </w:p>
    <w:p w:rsidR="000E40CB" w:rsidRDefault="000E40CB" w:rsidP="000E40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5696">
        <w:rPr>
          <w:rFonts w:ascii="Times New Roman" w:eastAsia="Calibri" w:hAnsi="Times New Roman" w:cs="Times New Roman"/>
          <w:b/>
          <w:sz w:val="24"/>
          <w:szCs w:val="24"/>
        </w:rPr>
        <w:t>Н.А.Некрасов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: жизнь и творчество. Основные темы, идеи, образы лирики. </w:t>
      </w:r>
      <w:r w:rsidRPr="007C5696">
        <w:rPr>
          <w:rFonts w:ascii="Times New Roman" w:hAnsi="Times New Roman" w:cs="Times New Roman"/>
        </w:rPr>
        <w:t xml:space="preserve">Стихотворения: </w:t>
      </w:r>
      <w:r w:rsidRPr="007C5696">
        <w:rPr>
          <w:rFonts w:ascii="Times New Roman" w:hAnsi="Times New Roman" w:cs="Times New Roman"/>
          <w:b/>
        </w:rPr>
        <w:t>«Блажен незлобивый поэт…», «В дороге», «В полном разгаре страда деревенская…», «Вчерашний день, часу в шестом…», «Мы с тобой бестолковые люди...», «О Муза! я у двери гроба…», «Поэт и Гражданин», «Пророк», «Родина», «Тройка», «Элегия» («Пускай нам говорит изменчивая мода...»)</w:t>
      </w:r>
      <w:r>
        <w:rPr>
          <w:rFonts w:ascii="Times New Roman" w:hAnsi="Times New Roman" w:cs="Times New Roman"/>
          <w:b/>
        </w:rPr>
        <w:t xml:space="preserve">. 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Поэма </w:t>
      </w:r>
      <w:r w:rsidRPr="007C5696">
        <w:rPr>
          <w:rFonts w:ascii="Times New Roman" w:eastAsia="Calibri" w:hAnsi="Times New Roman" w:cs="Times New Roman"/>
          <w:b/>
          <w:sz w:val="24"/>
          <w:szCs w:val="24"/>
        </w:rPr>
        <w:t>«Кому на Руси жить хорошо»</w:t>
      </w:r>
    </w:p>
    <w:p w:rsidR="000E40CB" w:rsidRPr="007C5696" w:rsidRDefault="000E40CB" w:rsidP="000E40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4FF5">
        <w:rPr>
          <w:rFonts w:ascii="Times New Roman" w:hAnsi="Times New Roman" w:cs="Times New Roman"/>
          <w:i/>
          <w:sz w:val="24"/>
          <w:szCs w:val="24"/>
        </w:rPr>
        <w:t>Сочинение</w:t>
      </w:r>
    </w:p>
    <w:p w:rsidR="000E40CB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696">
        <w:rPr>
          <w:rFonts w:ascii="Times New Roman" w:eastAsia="Calibri" w:hAnsi="Times New Roman" w:cs="Times New Roman"/>
          <w:b/>
          <w:sz w:val="24"/>
          <w:szCs w:val="24"/>
        </w:rPr>
        <w:t xml:space="preserve">А.К. Толстой: </w:t>
      </w:r>
      <w:r w:rsidRPr="007C5696">
        <w:rPr>
          <w:rFonts w:ascii="Times New Roman" w:eastAsia="Calibri" w:hAnsi="Times New Roman" w:cs="Times New Roman"/>
          <w:sz w:val="24"/>
          <w:szCs w:val="24"/>
        </w:rPr>
        <w:t xml:space="preserve">жизнь и творчество. </w:t>
      </w:r>
      <w:r w:rsidRPr="007C5696">
        <w:rPr>
          <w:rFonts w:ascii="Times New Roman" w:hAnsi="Times New Roman" w:cs="Times New Roman"/>
          <w:sz w:val="24"/>
          <w:szCs w:val="24"/>
        </w:rPr>
        <w:t xml:space="preserve">Своеобразие художественного мира. Основные темы, мотивы и образы поэзии. </w:t>
      </w:r>
      <w:r w:rsidRPr="007C5696">
        <w:rPr>
          <w:rFonts w:ascii="Times New Roman" w:hAnsi="Times New Roman" w:cs="Times New Roman"/>
          <w:b/>
        </w:rPr>
        <w:t>Стихотворения: «Средь шумного бала, случайно…», «Край ты мой, родимый край...», «Меня, во мраке и в пыли…», «Двух станов не боец, но только гость случайный…»</w:t>
      </w:r>
    </w:p>
    <w:p w:rsidR="004E3EEB" w:rsidRPr="00E255A3" w:rsidRDefault="004E3EEB" w:rsidP="004E3EE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>И. С. Тургенев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55A3">
        <w:rPr>
          <w:rFonts w:ascii="Times New Roman" w:hAnsi="Times New Roman" w:cs="Times New Roman"/>
          <w:sz w:val="24"/>
          <w:szCs w:val="24"/>
        </w:rPr>
        <w:t xml:space="preserve">Жизнь и творчество. </w:t>
      </w:r>
    </w:p>
    <w:p w:rsidR="004E3EEB" w:rsidRDefault="004E3EEB" w:rsidP="004E3EE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>Роман «Отцы и дети».</w:t>
      </w:r>
      <w:r w:rsidRPr="00E255A3">
        <w:rPr>
          <w:rFonts w:ascii="Times New Roman" w:hAnsi="Times New Roman" w:cs="Times New Roman"/>
          <w:sz w:val="24"/>
          <w:szCs w:val="24"/>
        </w:rPr>
        <w:t xml:space="preserve"> 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</w:t>
      </w:r>
      <w:r>
        <w:rPr>
          <w:rFonts w:ascii="Times New Roman" w:hAnsi="Times New Roman" w:cs="Times New Roman"/>
          <w:sz w:val="24"/>
          <w:szCs w:val="24"/>
        </w:rPr>
        <w:t>ов и его мнимые последователи. «Вечные»</w:t>
      </w:r>
      <w:r w:rsidRPr="00E255A3">
        <w:rPr>
          <w:rFonts w:ascii="Times New Roman" w:hAnsi="Times New Roman" w:cs="Times New Roman"/>
          <w:sz w:val="24"/>
          <w:szCs w:val="24"/>
        </w:rPr>
        <w:t xml:space="preserve"> темы в романе (природа, любовь, искусство). Смысл финала романа. Авторская позиция и способы ее выражения. Поэтика </w:t>
      </w:r>
      <w:r>
        <w:rPr>
          <w:rFonts w:ascii="Times New Roman" w:hAnsi="Times New Roman" w:cs="Times New Roman"/>
          <w:sz w:val="24"/>
          <w:szCs w:val="24"/>
        </w:rPr>
        <w:t>романа, своеобразие его жанра. «Тайный психологизм»</w:t>
      </w:r>
      <w:r w:rsidRPr="00E255A3">
        <w:rPr>
          <w:rFonts w:ascii="Times New Roman" w:hAnsi="Times New Roman" w:cs="Times New Roman"/>
          <w:sz w:val="24"/>
          <w:szCs w:val="24"/>
        </w:rPr>
        <w:t xml:space="preserve">: художественная функция портрета, интерьера, пейзажа; прием умолчания. Базаров в ряду других образов русской литературы. Полемика вокруг романа. Д. И. Писарев. «Базаров» (фрагменты). </w:t>
      </w:r>
    </w:p>
    <w:p w:rsidR="004E3EEB" w:rsidRPr="00E24FF5" w:rsidRDefault="004E3EEB" w:rsidP="004E3EE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4FF5">
        <w:rPr>
          <w:rFonts w:ascii="Times New Roman" w:hAnsi="Times New Roman" w:cs="Times New Roman"/>
          <w:i/>
          <w:sz w:val="24"/>
          <w:szCs w:val="24"/>
        </w:rPr>
        <w:t>Сочинение по роману И. С. Тургенева «Отцы и дети»</w:t>
      </w:r>
    </w:p>
    <w:p w:rsidR="004E3EEB" w:rsidRPr="00E24FF5" w:rsidRDefault="004E3EEB" w:rsidP="004E3EE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7C5696">
        <w:rPr>
          <w:rFonts w:ascii="Times New Roman" w:hAnsi="Times New Roman" w:cs="Times New Roman"/>
          <w:b/>
          <w:sz w:val="24"/>
        </w:rPr>
        <w:t>Н.Г.Чернышевский:</w:t>
      </w:r>
      <w:r w:rsidRPr="007C5696">
        <w:rPr>
          <w:rFonts w:ascii="Times New Roman" w:hAnsi="Times New Roman" w:cs="Times New Roman"/>
          <w:sz w:val="24"/>
        </w:rPr>
        <w:t xml:space="preserve"> жизнь и творчество</w:t>
      </w:r>
      <w:r w:rsidRPr="007C5696">
        <w:rPr>
          <w:rFonts w:ascii="Times New Roman" w:hAnsi="Times New Roman" w:cs="Times New Roman"/>
          <w:b/>
          <w:sz w:val="24"/>
        </w:rPr>
        <w:t>. «Русский человек на rendez</w:t>
      </w:r>
      <w:r>
        <w:rPr>
          <w:rFonts w:ascii="Times New Roman" w:hAnsi="Times New Roman" w:cs="Times New Roman"/>
          <w:b/>
          <w:sz w:val="24"/>
        </w:rPr>
        <w:t>-</w:t>
      </w:r>
      <w:r w:rsidRPr="007C5696">
        <w:rPr>
          <w:rFonts w:ascii="Times New Roman" w:hAnsi="Times New Roman" w:cs="Times New Roman"/>
          <w:b/>
          <w:sz w:val="24"/>
        </w:rPr>
        <w:t>vous. Размышления по прочтении повести г. Тургенева «Ася»</w:t>
      </w:r>
    </w:p>
    <w:p w:rsidR="004E3EEB" w:rsidRDefault="004E3EEB" w:rsidP="004E3EE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>И. А. Гончаров</w:t>
      </w:r>
      <w:r w:rsidRPr="00E255A3">
        <w:rPr>
          <w:rFonts w:ascii="Times New Roman" w:hAnsi="Times New Roman" w:cs="Times New Roman"/>
          <w:sz w:val="24"/>
          <w:szCs w:val="24"/>
        </w:rPr>
        <w:t xml:space="preserve">  Жизнь и творчество (обзор).</w:t>
      </w:r>
    </w:p>
    <w:p w:rsidR="004E3EEB" w:rsidRDefault="004E3EEB" w:rsidP="004E3EE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 xml:space="preserve"> Роман «Обломов».</w:t>
      </w:r>
      <w:r w:rsidRPr="00E255A3">
        <w:rPr>
          <w:rFonts w:ascii="Times New Roman" w:hAnsi="Times New Roman" w:cs="Times New Roman"/>
          <w:sz w:val="24"/>
          <w:szCs w:val="24"/>
        </w:rPr>
        <w:t xml:space="preserve"> История создания и особенности ко</w:t>
      </w:r>
      <w:r>
        <w:rPr>
          <w:rFonts w:ascii="Times New Roman" w:hAnsi="Times New Roman" w:cs="Times New Roman"/>
          <w:sz w:val="24"/>
          <w:szCs w:val="24"/>
        </w:rPr>
        <w:t xml:space="preserve">мпозиции романа. Петербургская «обломовщина». Глава «Сон Обломова» </w:t>
      </w:r>
      <w:r w:rsidRPr="00E255A3">
        <w:rPr>
          <w:rFonts w:ascii="Times New Roman" w:hAnsi="Times New Roman" w:cs="Times New Roman"/>
          <w:sz w:val="24"/>
          <w:szCs w:val="24"/>
        </w:rPr>
        <w:t xml:space="preserve"> и ее роль в произведении. Система образов. Прием антитезы в романе. Обломов и Штольц.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 </w:t>
      </w:r>
    </w:p>
    <w:p w:rsidR="004E3EEB" w:rsidRPr="004E3EEB" w:rsidRDefault="004E3EE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757">
        <w:rPr>
          <w:rFonts w:ascii="Times New Roman" w:hAnsi="Times New Roman" w:cs="Times New Roman"/>
          <w:i/>
          <w:sz w:val="24"/>
          <w:szCs w:val="24"/>
        </w:rPr>
        <w:t>Сочинение по роману И. А. Гончарова «Обломов»</w:t>
      </w:r>
    </w:p>
    <w:p w:rsidR="000E40CB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 xml:space="preserve">А. Н. Островский 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255A3">
        <w:rPr>
          <w:rFonts w:ascii="Times New Roman" w:hAnsi="Times New Roman" w:cs="Times New Roman"/>
          <w:sz w:val="24"/>
          <w:szCs w:val="24"/>
        </w:rPr>
        <w:t xml:space="preserve"> Жизнь и творчество (обзор). </w:t>
      </w:r>
    </w:p>
    <w:p w:rsidR="000E40CB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>Драма «Гроза».</w:t>
      </w:r>
      <w:r w:rsidRPr="00E255A3">
        <w:rPr>
          <w:rFonts w:ascii="Times New Roman" w:hAnsi="Times New Roman" w:cs="Times New Roman"/>
          <w:sz w:val="24"/>
          <w:szCs w:val="24"/>
        </w:rPr>
        <w:t xml:space="preserve"> Семейный и социальный конфликт в драме. Своеобразие конфликта и основные стадии </w:t>
      </w:r>
      <w:r>
        <w:rPr>
          <w:rFonts w:ascii="Times New Roman" w:hAnsi="Times New Roman" w:cs="Times New Roman"/>
          <w:sz w:val="24"/>
          <w:szCs w:val="24"/>
        </w:rPr>
        <w:t>развития действия. Изображение «жестоких нравов» «темного царства»</w:t>
      </w:r>
      <w:r w:rsidRPr="00E255A3">
        <w:rPr>
          <w:rFonts w:ascii="Times New Roman" w:hAnsi="Times New Roman" w:cs="Times New Roman"/>
          <w:sz w:val="24"/>
          <w:szCs w:val="24"/>
        </w:rPr>
        <w:t xml:space="preserve">. Образ города Калинова. Катерина в системе образов. Внутренний конфликт Катерины. Народно - поэтическое и религиозное в образе Катерины. Нравственная проблематика пьесы: тема греха, возмездия и покаяния. Смысл названия и символика пьесы. Жанровое своеобразие. Сплав драматического, лирического и трагического в пьесе. Критики 12 а драме «Гроза». Драма «Бесприданница». Тема «горячего сердца», особенности композиции, конфликт и система образов пьесы. Драматургическое мастерство Островского. </w:t>
      </w:r>
    </w:p>
    <w:p w:rsidR="000E40CB" w:rsidRPr="00F22757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757">
        <w:rPr>
          <w:rFonts w:ascii="Times New Roman" w:hAnsi="Times New Roman" w:cs="Times New Roman"/>
          <w:i/>
          <w:sz w:val="24"/>
          <w:szCs w:val="24"/>
        </w:rPr>
        <w:t>Сочинение по драме А. Н. Островского «Гроза»</w:t>
      </w:r>
    </w:p>
    <w:p w:rsidR="004E3EEB" w:rsidRPr="00F22757" w:rsidRDefault="004E3EEB" w:rsidP="004E3EE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 xml:space="preserve">М. Е. Салтыков-Щедрин </w:t>
      </w:r>
      <w:r w:rsidRPr="00E255A3">
        <w:rPr>
          <w:rFonts w:ascii="Times New Roman" w:hAnsi="Times New Roman" w:cs="Times New Roman"/>
          <w:sz w:val="24"/>
          <w:szCs w:val="24"/>
        </w:rPr>
        <w:t xml:space="preserve">Жизнь и творчество (обзор). </w:t>
      </w:r>
    </w:p>
    <w:p w:rsidR="004E3EEB" w:rsidRPr="004E3EEB" w:rsidRDefault="004E3EE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>История одного города»</w:t>
      </w:r>
      <w:r w:rsidRPr="00E255A3">
        <w:rPr>
          <w:rFonts w:ascii="Times New Roman" w:hAnsi="Times New Roman" w:cs="Times New Roman"/>
          <w:sz w:val="24"/>
          <w:szCs w:val="24"/>
        </w:rPr>
        <w:t xml:space="preserve"> (обзор). Обличение деспотизма, невежества власти, бесправия и покорности народа. Сатирическая летопись истории Российского государства. Собирательные образы градоначальников и ―глуповцев‖. Образы Органчика и Угрюм-Бурчеева. Тема</w:t>
      </w:r>
      <w:r>
        <w:rPr>
          <w:rFonts w:ascii="Times New Roman" w:hAnsi="Times New Roman" w:cs="Times New Roman"/>
          <w:sz w:val="24"/>
          <w:szCs w:val="24"/>
        </w:rPr>
        <w:t xml:space="preserve"> народа и власти. Смысл финала «Истории»</w:t>
      </w:r>
      <w:r w:rsidRPr="00E255A3">
        <w:rPr>
          <w:rFonts w:ascii="Times New Roman" w:hAnsi="Times New Roman" w:cs="Times New Roman"/>
          <w:sz w:val="24"/>
          <w:szCs w:val="24"/>
        </w:rPr>
        <w:t xml:space="preserve">. Своеобразие сатиры Салтыкова-Щедрина. Приемы сатирического изображения: сарказм, ирония, гипербола, гротеск, алогизм. </w:t>
      </w:r>
    </w:p>
    <w:p w:rsidR="004E3EEB" w:rsidRDefault="004E3EE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EEB">
        <w:rPr>
          <w:rFonts w:ascii="Times New Roman" w:hAnsi="Times New Roman" w:cs="Times New Roman"/>
          <w:b/>
          <w:sz w:val="24"/>
          <w:szCs w:val="24"/>
        </w:rPr>
        <w:t xml:space="preserve">СТРАНИЦЫ ИСТОРИИ ЗАПАДНОЕВРОПЕЙСКОГО РОМАНА </w:t>
      </w:r>
      <w:r w:rsidRPr="004E3EEB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4E3EEB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4E3EEB" w:rsidRDefault="004E3EE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Страницы истории в </w:t>
      </w:r>
      <w:r w:rsidRPr="00124746">
        <w:rPr>
          <w:rFonts w:ascii="Times New Roman" w:eastAsia="Calibri" w:hAnsi="Times New Roman" w:cs="Times New Roman"/>
          <w:sz w:val="24"/>
          <w:szCs w:val="24"/>
        </w:rPr>
        <w:t xml:space="preserve"> произведени</w:t>
      </w:r>
      <w:r>
        <w:rPr>
          <w:rFonts w:ascii="Times New Roman" w:eastAsia="Calibri" w:hAnsi="Times New Roman" w:cs="Times New Roman"/>
          <w:sz w:val="24"/>
          <w:szCs w:val="24"/>
        </w:rPr>
        <w:t>ях</w:t>
      </w:r>
      <w:r w:rsidRPr="001247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Фредерика Стендаля, Оноре  де Бальзака, Чарльза Диккенса</w:t>
      </w:r>
      <w:r w:rsidRPr="00F227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40CB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>Ф. М. Достоевский</w:t>
      </w:r>
      <w:r w:rsidRPr="00E255A3">
        <w:rPr>
          <w:rFonts w:ascii="Times New Roman" w:hAnsi="Times New Roman" w:cs="Times New Roman"/>
          <w:sz w:val="24"/>
          <w:szCs w:val="24"/>
        </w:rPr>
        <w:t xml:space="preserve"> </w:t>
      </w:r>
      <w:r w:rsidRPr="00F22757">
        <w:rPr>
          <w:rFonts w:ascii="Times New Roman" w:hAnsi="Times New Roman" w:cs="Times New Roman"/>
          <w:sz w:val="24"/>
          <w:szCs w:val="24"/>
        </w:rPr>
        <w:t>Жизнь и творчество.</w:t>
      </w:r>
      <w:r w:rsidRPr="00F227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40CB" w:rsidRPr="00F22757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757">
        <w:rPr>
          <w:rFonts w:ascii="Times New Roman" w:hAnsi="Times New Roman" w:cs="Times New Roman"/>
          <w:b/>
          <w:sz w:val="24"/>
          <w:szCs w:val="24"/>
        </w:rPr>
        <w:t>Роман «Преступление и наказание».</w:t>
      </w:r>
      <w:r w:rsidRPr="00E255A3">
        <w:rPr>
          <w:rFonts w:ascii="Times New Roman" w:hAnsi="Times New Roman" w:cs="Times New Roman"/>
          <w:sz w:val="24"/>
          <w:szCs w:val="24"/>
        </w:rPr>
        <w:t xml:space="preserve"> Замысел романа и его воплощение. Особенности сюжета и композиции. Своеобразие жанра. Проблематика, система образов романа. Теория Раскольникова и ее р</w:t>
      </w:r>
      <w:r>
        <w:rPr>
          <w:rFonts w:ascii="Times New Roman" w:hAnsi="Times New Roman" w:cs="Times New Roman"/>
          <w:sz w:val="24"/>
          <w:szCs w:val="24"/>
        </w:rPr>
        <w:t>азвенчание. Раскольников и его «двойники». Образы «униженных и оскорбленных»</w:t>
      </w:r>
      <w:r w:rsidRPr="00E255A3">
        <w:rPr>
          <w:rFonts w:ascii="Times New Roman" w:hAnsi="Times New Roman" w:cs="Times New Roman"/>
          <w:sz w:val="24"/>
          <w:szCs w:val="24"/>
        </w:rPr>
        <w:t>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</w:t>
      </w:r>
      <w:r>
        <w:rPr>
          <w:rFonts w:ascii="Times New Roman" w:hAnsi="Times New Roman" w:cs="Times New Roman"/>
          <w:sz w:val="24"/>
          <w:szCs w:val="24"/>
        </w:rPr>
        <w:t>ая функция. Роль эпилога. «Преступление и наказание»</w:t>
      </w:r>
      <w:r w:rsidRPr="00E255A3">
        <w:rPr>
          <w:rFonts w:ascii="Times New Roman" w:hAnsi="Times New Roman" w:cs="Times New Roman"/>
          <w:sz w:val="24"/>
          <w:szCs w:val="24"/>
        </w:rPr>
        <w:t xml:space="preserve"> как философский роман. Полифони</w:t>
      </w:r>
      <w:r>
        <w:rPr>
          <w:rFonts w:ascii="Times New Roman" w:hAnsi="Times New Roman" w:cs="Times New Roman"/>
          <w:sz w:val="24"/>
          <w:szCs w:val="24"/>
        </w:rPr>
        <w:t>зм романа, столкновение разных «точек зрения»</w:t>
      </w:r>
      <w:r w:rsidRPr="00E255A3">
        <w:rPr>
          <w:rFonts w:ascii="Times New Roman" w:hAnsi="Times New Roman" w:cs="Times New Roman"/>
          <w:sz w:val="24"/>
          <w:szCs w:val="24"/>
        </w:rPr>
        <w:t>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</w:t>
      </w:r>
    </w:p>
    <w:p w:rsidR="000E40CB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55A3">
        <w:rPr>
          <w:rFonts w:ascii="Times New Roman" w:hAnsi="Times New Roman" w:cs="Times New Roman"/>
          <w:sz w:val="24"/>
          <w:szCs w:val="24"/>
        </w:rPr>
        <w:t xml:space="preserve"> </w:t>
      </w:r>
      <w:r w:rsidRPr="00E24FF5">
        <w:rPr>
          <w:rFonts w:ascii="Times New Roman" w:hAnsi="Times New Roman" w:cs="Times New Roman"/>
          <w:i/>
          <w:sz w:val="24"/>
          <w:szCs w:val="24"/>
        </w:rPr>
        <w:t>Сочинение по роману Ф. М. Достоевского «Преступление и наказание»</w:t>
      </w:r>
    </w:p>
    <w:p w:rsidR="000E40CB" w:rsidRPr="00E255A3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24FF5">
        <w:rPr>
          <w:rFonts w:ascii="Times New Roman" w:hAnsi="Times New Roman" w:cs="Times New Roman"/>
          <w:b/>
          <w:sz w:val="24"/>
          <w:szCs w:val="24"/>
        </w:rPr>
        <w:t>Л. Н. Толстой</w:t>
      </w:r>
      <w:r w:rsidRPr="00E255A3">
        <w:rPr>
          <w:rFonts w:ascii="Times New Roman" w:hAnsi="Times New Roman" w:cs="Times New Roman"/>
          <w:sz w:val="24"/>
          <w:szCs w:val="24"/>
        </w:rPr>
        <w:t xml:space="preserve"> Жизнь и творчество.</w:t>
      </w:r>
    </w:p>
    <w:p w:rsidR="000E40CB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255A3">
        <w:rPr>
          <w:rFonts w:ascii="Times New Roman" w:hAnsi="Times New Roman" w:cs="Times New Roman"/>
          <w:sz w:val="24"/>
          <w:szCs w:val="24"/>
        </w:rPr>
        <w:t xml:space="preserve"> </w:t>
      </w:r>
      <w:r w:rsidRPr="00E24FF5">
        <w:rPr>
          <w:rFonts w:ascii="Times New Roman" w:hAnsi="Times New Roman" w:cs="Times New Roman"/>
          <w:b/>
          <w:sz w:val="24"/>
          <w:szCs w:val="24"/>
        </w:rPr>
        <w:t>Роман-эпопея «Война и мир».</w:t>
      </w:r>
      <w:r w:rsidRPr="00E255A3">
        <w:rPr>
          <w:rFonts w:ascii="Times New Roman" w:hAnsi="Times New Roman" w:cs="Times New Roman"/>
          <w:sz w:val="24"/>
          <w:szCs w:val="24"/>
        </w:rPr>
        <w:t xml:space="preserve"> 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Путь идейно-нравственных исканий князя Андрея Болконского и Пьера Безухова. Образ Платона К</w:t>
      </w:r>
      <w:r>
        <w:rPr>
          <w:rFonts w:ascii="Times New Roman" w:hAnsi="Times New Roman" w:cs="Times New Roman"/>
          <w:sz w:val="24"/>
          <w:szCs w:val="24"/>
        </w:rPr>
        <w:t>аратаева и авторская концепция «</w:t>
      </w:r>
      <w:r w:rsidRPr="00E255A3">
        <w:rPr>
          <w:rFonts w:ascii="Times New Roman" w:hAnsi="Times New Roman" w:cs="Times New Roman"/>
          <w:sz w:val="24"/>
          <w:szCs w:val="24"/>
        </w:rPr>
        <w:t>общей жиз</w:t>
      </w:r>
      <w:r>
        <w:rPr>
          <w:rFonts w:ascii="Times New Roman" w:hAnsi="Times New Roman" w:cs="Times New Roman"/>
          <w:sz w:val="24"/>
          <w:szCs w:val="24"/>
        </w:rPr>
        <w:t>ни»</w:t>
      </w:r>
      <w:r w:rsidRPr="00E255A3">
        <w:rPr>
          <w:rFonts w:ascii="Times New Roman" w:hAnsi="Times New Roman" w:cs="Times New Roman"/>
          <w:sz w:val="24"/>
          <w:szCs w:val="24"/>
        </w:rPr>
        <w:t>. И</w:t>
      </w:r>
      <w:r>
        <w:rPr>
          <w:rFonts w:ascii="Times New Roman" w:hAnsi="Times New Roman" w:cs="Times New Roman"/>
          <w:sz w:val="24"/>
          <w:szCs w:val="24"/>
        </w:rPr>
        <w:t>зображение светского общества. «Мысль народная» и «мысль семейная»</w:t>
      </w:r>
      <w:r w:rsidRPr="00E255A3">
        <w:rPr>
          <w:rFonts w:ascii="Times New Roman" w:hAnsi="Times New Roman" w:cs="Times New Roman"/>
          <w:sz w:val="24"/>
          <w:szCs w:val="24"/>
        </w:rPr>
        <w:t xml:space="preserve"> в романе. Семейный уклад жизни Ростовых и Болконских. Наташа Ростова и княжна Марья как любимые героини Толстого. Роль эпилога. Тема войны в романе. Толстовская философия истории. Военные эпизоды в романе. Шенграбенское и Аустерлицкое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</w:t>
      </w:r>
      <w:r>
        <w:rPr>
          <w:rFonts w:ascii="Times New Roman" w:hAnsi="Times New Roman" w:cs="Times New Roman"/>
          <w:sz w:val="24"/>
          <w:szCs w:val="24"/>
        </w:rPr>
        <w:t>ражения душевного мира героев («диалектики души»</w:t>
      </w:r>
      <w:r w:rsidRPr="00E255A3">
        <w:rPr>
          <w:rFonts w:ascii="Times New Roman" w:hAnsi="Times New Roman" w:cs="Times New Roman"/>
          <w:sz w:val="24"/>
          <w:szCs w:val="24"/>
        </w:rPr>
        <w:t xml:space="preserve">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 </w:t>
      </w:r>
    </w:p>
    <w:p w:rsidR="000E40CB" w:rsidRPr="00E24FF5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24FF5">
        <w:rPr>
          <w:rFonts w:ascii="Times New Roman" w:hAnsi="Times New Roman" w:cs="Times New Roman"/>
          <w:i/>
          <w:sz w:val="24"/>
          <w:szCs w:val="24"/>
        </w:rPr>
        <w:t>Сочинение по роману Л. Н. Толстого «Война и мир»</w:t>
      </w:r>
    </w:p>
    <w:p w:rsidR="004E3EEB" w:rsidRPr="00E255A3" w:rsidRDefault="004E3EEB" w:rsidP="004E3EE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24FF5">
        <w:rPr>
          <w:rFonts w:ascii="Times New Roman" w:hAnsi="Times New Roman" w:cs="Times New Roman"/>
          <w:b/>
          <w:sz w:val="24"/>
          <w:szCs w:val="24"/>
        </w:rPr>
        <w:t>Н. С. Лесков</w:t>
      </w:r>
      <w:r w:rsidRPr="00E255A3">
        <w:rPr>
          <w:rFonts w:ascii="Times New Roman" w:hAnsi="Times New Roman" w:cs="Times New Roman"/>
          <w:sz w:val="24"/>
          <w:szCs w:val="24"/>
        </w:rPr>
        <w:t xml:space="preserve"> Жизнь и творчество (обзор). </w:t>
      </w:r>
    </w:p>
    <w:p w:rsidR="004E3EEB" w:rsidRPr="00E255A3" w:rsidRDefault="004E3EEB" w:rsidP="004E3EE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24FF5">
        <w:rPr>
          <w:rFonts w:ascii="Times New Roman" w:hAnsi="Times New Roman" w:cs="Times New Roman"/>
          <w:b/>
          <w:sz w:val="24"/>
          <w:szCs w:val="24"/>
        </w:rPr>
        <w:t>Повесть «Очарованный странник»</w:t>
      </w:r>
      <w:r w:rsidRPr="00E255A3">
        <w:rPr>
          <w:rFonts w:ascii="Times New Roman" w:hAnsi="Times New Roman" w:cs="Times New Roman"/>
          <w:sz w:val="24"/>
          <w:szCs w:val="24"/>
        </w:rPr>
        <w:t xml:space="preserve"> Особенности сюжета повести. Тема дороги и изображение этапов духовного пути личности (смысл странствий главного героя). Образ Ивана Флягина. Тема трагической судьбы талантливого русского человека. Смысл названия повести. Особенности лесковской повествовательной манеры. </w:t>
      </w:r>
    </w:p>
    <w:p w:rsidR="000E40CB" w:rsidRPr="00E255A3" w:rsidRDefault="004E3EEB" w:rsidP="000E40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0E40CB" w:rsidRPr="00E24FF5">
        <w:rPr>
          <w:rFonts w:ascii="Times New Roman" w:hAnsi="Times New Roman" w:cs="Times New Roman"/>
          <w:b/>
          <w:sz w:val="24"/>
          <w:szCs w:val="24"/>
        </w:rPr>
        <w:t>А. П. Чехов</w:t>
      </w:r>
      <w:r w:rsidR="000E40CB">
        <w:rPr>
          <w:rFonts w:ascii="Times New Roman" w:hAnsi="Times New Roman" w:cs="Times New Roman"/>
          <w:sz w:val="24"/>
          <w:szCs w:val="24"/>
        </w:rPr>
        <w:t xml:space="preserve"> </w:t>
      </w:r>
      <w:r w:rsidR="000E40CB" w:rsidRPr="00E255A3">
        <w:rPr>
          <w:rFonts w:ascii="Times New Roman" w:hAnsi="Times New Roman" w:cs="Times New Roman"/>
          <w:sz w:val="24"/>
          <w:szCs w:val="24"/>
        </w:rPr>
        <w:t xml:space="preserve">Жизнь и творчество. </w:t>
      </w:r>
    </w:p>
    <w:p w:rsidR="000E40CB" w:rsidRPr="00E255A3" w:rsidRDefault="000E40CB" w:rsidP="000E40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55A3">
        <w:rPr>
          <w:rFonts w:ascii="Times New Roman" w:hAnsi="Times New Roman" w:cs="Times New Roman"/>
          <w:sz w:val="24"/>
          <w:szCs w:val="24"/>
        </w:rPr>
        <w:t xml:space="preserve"> </w:t>
      </w:r>
      <w:r w:rsidRPr="00E24FF5">
        <w:rPr>
          <w:rFonts w:ascii="Times New Roman" w:hAnsi="Times New Roman" w:cs="Times New Roman"/>
          <w:b/>
          <w:sz w:val="24"/>
          <w:szCs w:val="24"/>
        </w:rPr>
        <w:t>Рассказы: «Студент», «Ионыч», «Человек в футляре», «Дама с собачкой»</w:t>
      </w:r>
      <w:r w:rsidRPr="00E255A3">
        <w:rPr>
          <w:rFonts w:ascii="Times New Roman" w:hAnsi="Times New Roman" w:cs="Times New Roman"/>
          <w:sz w:val="24"/>
          <w:szCs w:val="24"/>
        </w:rPr>
        <w:t xml:space="preserve"> (являются обязательными для изучения</w:t>
      </w:r>
      <w:r w:rsidRPr="00E24FF5">
        <w:rPr>
          <w:rFonts w:ascii="Times New Roman" w:hAnsi="Times New Roman" w:cs="Times New Roman"/>
          <w:b/>
          <w:sz w:val="24"/>
          <w:szCs w:val="24"/>
        </w:rPr>
        <w:t>). Рассказы: «Палата № 6», «Дом с мезонином»</w:t>
      </w:r>
      <w:r w:rsidRPr="00E255A3">
        <w:rPr>
          <w:rFonts w:ascii="Times New Roman" w:hAnsi="Times New Roman" w:cs="Times New Roman"/>
          <w:sz w:val="24"/>
          <w:szCs w:val="24"/>
        </w:rPr>
        <w:t xml:space="preserve"> (выбор). Темы, сюжеты и проблематика чеховских рассказов. Традиция русской классической литературы в решении темы «маленького человека»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</w:t>
      </w:r>
    </w:p>
    <w:p w:rsidR="000E40CB" w:rsidRPr="00E255A3" w:rsidRDefault="000E40CB" w:rsidP="000E40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FF5">
        <w:rPr>
          <w:rFonts w:ascii="Times New Roman" w:hAnsi="Times New Roman" w:cs="Times New Roman"/>
          <w:b/>
          <w:sz w:val="24"/>
          <w:szCs w:val="24"/>
        </w:rPr>
        <w:t>Комедия «Вишневый сад».</w:t>
      </w:r>
      <w:r w:rsidRPr="00E255A3">
        <w:rPr>
          <w:rFonts w:ascii="Times New Roman" w:hAnsi="Times New Roman" w:cs="Times New Roman"/>
          <w:sz w:val="24"/>
          <w:szCs w:val="24"/>
        </w:rPr>
        <w:t xml:space="preserve"> 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пред- ставители уходящего в прошлое усадебного быта. Образ Лопахина, Пети Трофимова и Ани. Тип героя-«недотепы».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 </w:t>
      </w:r>
    </w:p>
    <w:p w:rsidR="000E40CB" w:rsidRPr="00E24FF5" w:rsidRDefault="000E40CB" w:rsidP="000E40CB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24FF5">
        <w:rPr>
          <w:rFonts w:ascii="Times New Roman" w:hAnsi="Times New Roman" w:cs="Times New Roman"/>
          <w:i/>
          <w:sz w:val="24"/>
          <w:szCs w:val="24"/>
        </w:rPr>
        <w:t>Сочинение по творчеству А.П.Чехова</w:t>
      </w:r>
    </w:p>
    <w:p w:rsidR="00252875" w:rsidRDefault="00252875" w:rsidP="00252875">
      <w:pPr>
        <w:shd w:val="clear" w:color="auto" w:fill="FFFFFF"/>
        <w:spacing w:after="0" w:line="240" w:lineRule="auto"/>
        <w:ind w:left="142" w:firstLine="560"/>
        <w:jc w:val="center"/>
        <w:rPr>
          <w:rFonts w:ascii="Times New Roman" w:hAnsi="Times New Roman" w:cs="Times New Roman"/>
          <w:sz w:val="24"/>
          <w:szCs w:val="24"/>
        </w:rPr>
      </w:pPr>
      <w:r w:rsidRPr="004E3EEB">
        <w:rPr>
          <w:rFonts w:ascii="Times New Roman" w:hAnsi="Times New Roman" w:cs="Times New Roman"/>
          <w:b/>
          <w:spacing w:val="5"/>
          <w:sz w:val="24"/>
          <w:szCs w:val="24"/>
        </w:rPr>
        <w:t xml:space="preserve">СТРАНИЦЫ ЗАРУБЕЖНОЙ ЛИТЕРАТУРЫ конца </w:t>
      </w:r>
      <w:r w:rsidRPr="004E3EEB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>XIX</w:t>
      </w:r>
      <w:r w:rsidRPr="004E3EEB">
        <w:rPr>
          <w:rFonts w:ascii="Times New Roman" w:hAnsi="Times New Roman" w:cs="Times New Roman"/>
          <w:b/>
          <w:spacing w:val="5"/>
          <w:sz w:val="24"/>
          <w:szCs w:val="24"/>
        </w:rPr>
        <w:t xml:space="preserve">  - начала </w:t>
      </w:r>
      <w:r w:rsidRPr="004E3EEB">
        <w:rPr>
          <w:rFonts w:ascii="Times New Roman" w:hAnsi="Times New Roman" w:cs="Times New Roman"/>
          <w:b/>
          <w:spacing w:val="5"/>
          <w:sz w:val="24"/>
          <w:szCs w:val="24"/>
          <w:lang w:val="en-US"/>
        </w:rPr>
        <w:t>XX</w:t>
      </w:r>
      <w:r w:rsidRPr="004E3EEB">
        <w:rPr>
          <w:rFonts w:ascii="Times New Roman" w:hAnsi="Times New Roman" w:cs="Times New Roman"/>
          <w:b/>
          <w:spacing w:val="5"/>
          <w:sz w:val="24"/>
          <w:szCs w:val="24"/>
        </w:rPr>
        <w:t xml:space="preserve"> ВЕКА</w:t>
      </w:r>
    </w:p>
    <w:p w:rsidR="000E40CB" w:rsidRPr="00E255A3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255A3">
        <w:rPr>
          <w:rFonts w:ascii="Times New Roman" w:hAnsi="Times New Roman" w:cs="Times New Roman"/>
          <w:sz w:val="24"/>
          <w:szCs w:val="24"/>
        </w:rPr>
        <w:t>Обзор зарубежной литературы второй половины XIX века Основные тенденции в развитии литературы второй половины XIX века. Поздний романтизм. Реализм как доминанта литературного процесса. Символизм.</w:t>
      </w:r>
    </w:p>
    <w:p w:rsidR="000E40CB" w:rsidRPr="00E255A3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24FF5">
        <w:rPr>
          <w:rFonts w:ascii="Times New Roman" w:hAnsi="Times New Roman" w:cs="Times New Roman"/>
          <w:b/>
          <w:sz w:val="24"/>
          <w:szCs w:val="24"/>
        </w:rPr>
        <w:t>Ги де Мопассан</w:t>
      </w:r>
      <w:r w:rsidRPr="00E255A3">
        <w:rPr>
          <w:rFonts w:ascii="Times New Roman" w:hAnsi="Times New Roman" w:cs="Times New Roman"/>
          <w:sz w:val="24"/>
          <w:szCs w:val="24"/>
        </w:rPr>
        <w:t xml:space="preserve"> Жизнь и творчество (обзор).</w:t>
      </w:r>
    </w:p>
    <w:p w:rsidR="000E40CB" w:rsidRPr="00E255A3" w:rsidRDefault="000E40C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255A3">
        <w:rPr>
          <w:rFonts w:ascii="Times New Roman" w:hAnsi="Times New Roman" w:cs="Times New Roman"/>
          <w:sz w:val="24"/>
          <w:szCs w:val="24"/>
        </w:rPr>
        <w:t xml:space="preserve"> </w:t>
      </w:r>
      <w:r w:rsidRPr="00E24FF5">
        <w:rPr>
          <w:rFonts w:ascii="Times New Roman" w:hAnsi="Times New Roman" w:cs="Times New Roman"/>
          <w:b/>
          <w:sz w:val="24"/>
          <w:szCs w:val="24"/>
        </w:rPr>
        <w:t xml:space="preserve">Новелла «Ожерелье». </w:t>
      </w:r>
      <w:r w:rsidRPr="00E255A3">
        <w:rPr>
          <w:rFonts w:ascii="Times New Roman" w:hAnsi="Times New Roman" w:cs="Times New Roman"/>
          <w:sz w:val="24"/>
          <w:szCs w:val="24"/>
        </w:rPr>
        <w:t xml:space="preserve">Сюжет и композиция новеллы. Система образов. Грустные раздумья автора о человеческом деле и несправедливости мира. Мечты героев о высоких чувствах и прекрасной жизни. Мастерство психологического анализа. </w:t>
      </w:r>
    </w:p>
    <w:p w:rsidR="004E3EEB" w:rsidRDefault="004E3EE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5696">
        <w:rPr>
          <w:rFonts w:ascii="Times New Roman" w:hAnsi="Times New Roman" w:cs="Times New Roman"/>
          <w:b/>
          <w:sz w:val="24"/>
          <w:szCs w:val="24"/>
        </w:rPr>
        <w:t>Г. Ибсен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C5696">
        <w:rPr>
          <w:rFonts w:ascii="Times New Roman" w:hAnsi="Times New Roman" w:cs="Times New Roman"/>
          <w:sz w:val="24"/>
          <w:szCs w:val="24"/>
        </w:rPr>
        <w:t xml:space="preserve"> Драма </w:t>
      </w:r>
      <w:r w:rsidRPr="007C5696">
        <w:rPr>
          <w:rFonts w:ascii="Times New Roman" w:hAnsi="Times New Roman" w:cs="Times New Roman"/>
          <w:b/>
          <w:sz w:val="24"/>
          <w:szCs w:val="24"/>
        </w:rPr>
        <w:t>«Кукольный дом».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40CB" w:rsidRDefault="004E3EEB" w:rsidP="000E40CB">
      <w:pPr>
        <w:shd w:val="clear" w:color="auto" w:fill="FFFFFF"/>
        <w:spacing w:after="0" w:line="240" w:lineRule="auto"/>
        <w:ind w:left="142" w:firstLine="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Бернард Шоу. </w:t>
      </w:r>
      <w:r w:rsidRPr="00124746">
        <w:rPr>
          <w:rFonts w:ascii="Times New Roman" w:hAnsi="Times New Roman" w:cs="Times New Roman"/>
          <w:sz w:val="24"/>
          <w:szCs w:val="24"/>
        </w:rPr>
        <w:t>Пьеса</w:t>
      </w:r>
      <w:r>
        <w:rPr>
          <w:rFonts w:ascii="Times New Roman" w:hAnsi="Times New Roman" w:cs="Times New Roman"/>
          <w:b/>
          <w:sz w:val="24"/>
          <w:szCs w:val="24"/>
        </w:rPr>
        <w:t xml:space="preserve"> "Пигмалион"</w:t>
      </w:r>
    </w:p>
    <w:p w:rsidR="00252875" w:rsidRPr="00793E9E" w:rsidRDefault="00252875" w:rsidP="00793E9E">
      <w:pPr>
        <w:shd w:val="clear" w:color="auto" w:fill="FFFFFF"/>
        <w:spacing w:after="0" w:line="240" w:lineRule="auto"/>
        <w:ind w:left="142" w:firstLine="560"/>
        <w:jc w:val="center"/>
        <w:rPr>
          <w:rFonts w:ascii="Times New Roman" w:hAnsi="Times New Roman" w:cs="Times New Roman"/>
          <w:b/>
          <w:szCs w:val="24"/>
        </w:rPr>
      </w:pPr>
      <w:r w:rsidRPr="004E3EEB">
        <w:rPr>
          <w:rFonts w:ascii="Times New Roman" w:hAnsi="Times New Roman" w:cs="Times New Roman"/>
          <w:b/>
          <w:szCs w:val="24"/>
        </w:rPr>
        <w:t>ПОВТОРЕНИЕ</w:t>
      </w:r>
    </w:p>
    <w:p w:rsidR="0087312B" w:rsidRPr="007378C0" w:rsidRDefault="0087312B" w:rsidP="0087312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b/>
          <w:sz w:val="24"/>
          <w:szCs w:val="24"/>
        </w:rPr>
        <w:t>ФОРМЫ ОРГАНИЗАЦИИ ОБРАЗОВАТЕЛЬНОГО ПРОЦЕССА</w:t>
      </w:r>
    </w:p>
    <w:p w:rsidR="0087312B" w:rsidRPr="007378C0" w:rsidRDefault="0087312B" w:rsidP="0087312B">
      <w:pPr>
        <w:shd w:val="clear" w:color="auto" w:fill="FFFFFF"/>
        <w:spacing w:after="0"/>
        <w:ind w:firstLine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378C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Технологии, </w:t>
      </w:r>
      <w:r w:rsidRPr="007378C0">
        <w:rPr>
          <w:rFonts w:ascii="Times New Roman" w:hAnsi="Times New Roman" w:cs="Times New Roman"/>
          <w:i/>
          <w:sz w:val="24"/>
          <w:szCs w:val="24"/>
        </w:rPr>
        <w:t>используемые в учебном процессе:</w:t>
      </w:r>
    </w:p>
    <w:p w:rsidR="0087312B" w:rsidRPr="007378C0" w:rsidRDefault="0087312B" w:rsidP="0087312B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технологии традиционного обучения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87312B" w:rsidRPr="007378C0" w:rsidRDefault="0087312B" w:rsidP="0087312B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технологии развивающего обучения;</w:t>
      </w:r>
    </w:p>
    <w:p w:rsidR="0087312B" w:rsidRPr="007378C0" w:rsidRDefault="0087312B" w:rsidP="0087312B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технологии реализации межпредметных связей в учебном процессе;</w:t>
      </w:r>
    </w:p>
    <w:p w:rsidR="0087312B" w:rsidRPr="007378C0" w:rsidRDefault="0087312B" w:rsidP="0087312B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87312B" w:rsidRPr="007378C0" w:rsidRDefault="0087312B" w:rsidP="0087312B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технологии проблемного обучения с целью развития творческих способностей учащихся,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 – познавательное усвоение учащимися заданного предметного материала;</w:t>
      </w:r>
    </w:p>
    <w:p w:rsidR="0087312B" w:rsidRPr="007378C0" w:rsidRDefault="0087312B" w:rsidP="0087312B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проектно – исследовательские технологии которые обеспечивают рост личности учащихся;</w:t>
      </w:r>
    </w:p>
    <w:p w:rsidR="0087312B" w:rsidRPr="007378C0" w:rsidRDefault="0087312B" w:rsidP="0087312B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здоровьесберегающие;</w:t>
      </w:r>
    </w:p>
    <w:p w:rsidR="0087312B" w:rsidRPr="007378C0" w:rsidRDefault="0087312B" w:rsidP="0087312B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информационно – коммуникационные;</w:t>
      </w:r>
    </w:p>
    <w:p w:rsidR="0087312B" w:rsidRPr="007378C0" w:rsidRDefault="0087312B" w:rsidP="0087312B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ТРКМ</w:t>
      </w:r>
    </w:p>
    <w:p w:rsidR="0087312B" w:rsidRPr="007378C0" w:rsidRDefault="0087312B" w:rsidP="0087312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обучения</w:t>
      </w:r>
      <w:r w:rsidRPr="007378C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7312B" w:rsidRPr="007378C0" w:rsidRDefault="0087312B" w:rsidP="0087312B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фронтальная (общеклассная)</w:t>
      </w:r>
    </w:p>
    <w:p w:rsidR="0087312B" w:rsidRPr="007378C0" w:rsidRDefault="0087312B" w:rsidP="0087312B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групповая (в том числе и работа в парах)</w:t>
      </w:r>
    </w:p>
    <w:p w:rsidR="0087312B" w:rsidRPr="007378C0" w:rsidRDefault="0087312B" w:rsidP="0087312B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индивидуальная</w:t>
      </w:r>
    </w:p>
    <w:p w:rsidR="0087312B" w:rsidRPr="007378C0" w:rsidRDefault="0087312B" w:rsidP="0087312B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Традиционные методы обучения</w:t>
      </w:r>
      <w:r w:rsidRPr="007378C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7312B" w:rsidRPr="007378C0" w:rsidRDefault="0087312B" w:rsidP="0087312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словесные методы: рассказ, объяснение, беседа, работа с учебником, со справочной литературой.</w:t>
      </w:r>
    </w:p>
    <w:p w:rsidR="0087312B" w:rsidRPr="007378C0" w:rsidRDefault="0087312B" w:rsidP="0087312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 xml:space="preserve"> наглядные методы: наблюдение, работа с наглядными пособиями, презентациями, с репродукциями картин, иллюстрациями к произведениям.</w:t>
      </w:r>
    </w:p>
    <w:p w:rsidR="0087312B" w:rsidRPr="007378C0" w:rsidRDefault="0087312B" w:rsidP="0087312B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hanging="425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 xml:space="preserve"> практические методы: устные и письменные упражнения, графические работы, таблицы.</w:t>
      </w:r>
    </w:p>
    <w:p w:rsidR="0087312B" w:rsidRPr="007378C0" w:rsidRDefault="0087312B" w:rsidP="0087312B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b/>
          <w:color w:val="000000"/>
          <w:sz w:val="24"/>
          <w:szCs w:val="24"/>
        </w:rPr>
        <w:t>Формы контроля:</w:t>
      </w:r>
    </w:p>
    <w:p w:rsidR="0087312B" w:rsidRPr="007378C0" w:rsidRDefault="0087312B" w:rsidP="0087312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пересказ (сжатый, подробный, выборочный)</w:t>
      </w:r>
    </w:p>
    <w:p w:rsidR="0087312B" w:rsidRPr="007378C0" w:rsidRDefault="0087312B" w:rsidP="0087312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выразительное чтение</w:t>
      </w:r>
    </w:p>
    <w:p w:rsidR="0087312B" w:rsidRPr="007378C0" w:rsidRDefault="0087312B" w:rsidP="0087312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заучивание наизусть стихотворных текстов</w:t>
      </w:r>
    </w:p>
    <w:p w:rsidR="0087312B" w:rsidRPr="007378C0" w:rsidRDefault="0087312B" w:rsidP="0087312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развернутый ответ на вопрос</w:t>
      </w:r>
    </w:p>
    <w:p w:rsidR="0087312B" w:rsidRPr="007378C0" w:rsidRDefault="0087312B" w:rsidP="0087312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анализ эпизода</w:t>
      </w:r>
    </w:p>
    <w:p w:rsidR="0087312B" w:rsidRPr="007378C0" w:rsidRDefault="0087312B" w:rsidP="0087312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комментирование</w:t>
      </w:r>
    </w:p>
    <w:p w:rsidR="0087312B" w:rsidRPr="007378C0" w:rsidRDefault="0087312B" w:rsidP="0087312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характеристика литературного героя</w:t>
      </w:r>
    </w:p>
    <w:p w:rsidR="0087312B" w:rsidRPr="007378C0" w:rsidRDefault="0087312B" w:rsidP="0087312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color w:val="000000"/>
          <w:sz w:val="24"/>
          <w:szCs w:val="24"/>
        </w:rPr>
        <w:t>подготовка  докладов, творческих работ.</w:t>
      </w:r>
    </w:p>
    <w:p w:rsidR="0087312B" w:rsidRPr="007378C0" w:rsidRDefault="0087312B" w:rsidP="0087312B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7378C0">
        <w:rPr>
          <w:rFonts w:ascii="Times New Roman" w:hAnsi="Times New Roman" w:cs="Times New Roman"/>
          <w:b/>
          <w:color w:val="000000"/>
          <w:sz w:val="24"/>
          <w:szCs w:val="24"/>
        </w:rPr>
        <w:t>Типы уроков</w:t>
      </w:r>
      <w:r w:rsidRPr="007378C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урок-практическая работа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уроки-соревнования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компьютерные уроки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 с групповыми формами работы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 взаимообучения учащихся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 творчества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уроки-конкурсы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уроки-общения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уроки-игры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уроки-диалоги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уроки-конференции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уроки-семинары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 xml:space="preserve">межпредметные уроки 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уроки-экскурсии</w:t>
      </w:r>
    </w:p>
    <w:p w:rsidR="0087312B" w:rsidRPr="007378C0" w:rsidRDefault="0087312B" w:rsidP="0087312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8C0">
        <w:rPr>
          <w:rFonts w:ascii="Times New Roman" w:hAnsi="Times New Roman" w:cs="Times New Roman"/>
          <w:sz w:val="24"/>
          <w:szCs w:val="24"/>
        </w:rPr>
        <w:t>уроки-концерты</w:t>
      </w:r>
    </w:p>
    <w:p w:rsidR="0087312B" w:rsidRPr="007378C0" w:rsidRDefault="0087312B" w:rsidP="0087312B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378C0">
        <w:rPr>
          <w:rFonts w:ascii="Times New Roman" w:hAnsi="Times New Roman" w:cs="Times New Roman"/>
          <w:b/>
          <w:sz w:val="24"/>
          <w:szCs w:val="24"/>
        </w:rPr>
        <w:t>Основные виды учебной деятельности</w:t>
      </w:r>
    </w:p>
    <w:p w:rsidR="0087312B" w:rsidRPr="007378C0" w:rsidRDefault="0087312B" w:rsidP="004E3EEB">
      <w:pPr>
        <w:autoSpaceDE w:val="0"/>
        <w:autoSpaceDN w:val="0"/>
        <w:adjustRightInd w:val="0"/>
        <w:spacing w:after="0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7378C0">
        <w:rPr>
          <w:rFonts w:ascii="Times New Roman" w:eastAsia="TimesNewRomanPSMT" w:hAnsi="Times New Roman" w:cs="Times New Roman"/>
          <w:sz w:val="24"/>
          <w:szCs w:val="24"/>
        </w:rPr>
        <w:t xml:space="preserve">         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7C5696" w:rsidRPr="001F0D3E" w:rsidRDefault="007C5696" w:rsidP="007C569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1F0D3E">
        <w:rPr>
          <w:rFonts w:ascii="Times New Roman" w:eastAsia="Times New Roman" w:hAnsi="Times New Roman" w:cs="Times New Roman"/>
          <w:color w:val="000000"/>
          <w:lang w:eastAsia="ru-RU"/>
        </w:rPr>
        <w:t>Курс литературы опирается на </w:t>
      </w:r>
      <w:r w:rsidRPr="001F0D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следующие виды деятельности </w:t>
      </w:r>
      <w:r w:rsidRPr="001F0D3E">
        <w:rPr>
          <w:rFonts w:ascii="Times New Roman" w:eastAsia="Times New Roman" w:hAnsi="Times New Roman" w:cs="Times New Roman"/>
          <w:color w:val="000000"/>
          <w:lang w:eastAsia="ru-RU"/>
        </w:rPr>
        <w:t>по освоению содержания художественных произведений и теоретико-литературных понятий:</w:t>
      </w:r>
    </w:p>
    <w:p w:rsidR="007C5696" w:rsidRPr="001F0D3E" w:rsidRDefault="007C5696" w:rsidP="007C569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C5696">
        <w:rPr>
          <w:rFonts w:ascii="Times New Roman" w:eastAsia="Times New Roman" w:hAnsi="Times New Roman" w:cs="Times New Roman"/>
          <w:color w:val="000000"/>
          <w:lang w:eastAsia="ru-RU"/>
        </w:rPr>
        <w:t>осознанное, творческое чтение художественных произведений разных жанров.</w:t>
      </w:r>
    </w:p>
    <w:p w:rsidR="007C5696" w:rsidRPr="007C5696" w:rsidRDefault="007C5696" w:rsidP="007C569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7C5696">
        <w:rPr>
          <w:rFonts w:ascii="Times New Roman" w:eastAsia="TimesNewRomanPSMT" w:hAnsi="Times New Roman" w:cs="Times New Roman"/>
        </w:rPr>
        <w:t>выразительное чтение художественного текста;</w:t>
      </w:r>
    </w:p>
    <w:p w:rsidR="007C5696" w:rsidRPr="007C5696" w:rsidRDefault="007C5696" w:rsidP="007C569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7C5696">
        <w:rPr>
          <w:rFonts w:ascii="Times New Roman" w:eastAsia="TimesNewRomanPSMT" w:hAnsi="Times New Roman" w:cs="Times New Roman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7C5696" w:rsidRPr="007C5696" w:rsidRDefault="007C5696" w:rsidP="007C569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7C5696">
        <w:rPr>
          <w:rFonts w:ascii="Times New Roman" w:eastAsia="TimesNewRomanPSMT" w:hAnsi="Times New Roman" w:cs="Times New Roman"/>
        </w:rPr>
        <w:t>заучивание наизусть стихотворных и прозаических текстов;</w:t>
      </w:r>
    </w:p>
    <w:p w:rsidR="007C5696" w:rsidRPr="001F0D3E" w:rsidRDefault="007C5696" w:rsidP="007C569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C5696">
        <w:rPr>
          <w:rFonts w:ascii="Times New Roman" w:eastAsia="Times New Roman" w:hAnsi="Times New Roman" w:cs="Times New Roman"/>
          <w:color w:val="000000"/>
          <w:lang w:eastAsia="ru-RU"/>
        </w:rPr>
        <w:t>определение принадлежности литературного (фольклорного) текста к тому или иному роду и жанру.</w:t>
      </w:r>
    </w:p>
    <w:p w:rsidR="007C5696" w:rsidRPr="001F0D3E" w:rsidRDefault="007C5696" w:rsidP="007C569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C5696">
        <w:rPr>
          <w:rFonts w:ascii="Times New Roman" w:eastAsia="Times New Roman" w:hAnsi="Times New Roman" w:cs="Times New Roman"/>
          <w:color w:val="000000"/>
          <w:lang w:eastAsia="ru-RU"/>
        </w:rPr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7C5696" w:rsidRPr="001F0D3E" w:rsidRDefault="007C5696" w:rsidP="007C569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C5696">
        <w:rPr>
          <w:rFonts w:ascii="Times New Roman" w:eastAsia="Times New Roman" w:hAnsi="Times New Roman" w:cs="Times New Roman"/>
          <w:color w:val="000000"/>
          <w:lang w:eastAsia="ru-RU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7C5696" w:rsidRPr="001F0D3E" w:rsidRDefault="007C5696" w:rsidP="007C569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C5696">
        <w:rPr>
          <w:rFonts w:ascii="Times New Roman" w:eastAsia="Times New Roman" w:hAnsi="Times New Roman" w:cs="Times New Roman"/>
          <w:color w:val="000000"/>
          <w:lang w:eastAsia="ru-RU"/>
        </w:rPr>
        <w:t>участие в дискуссии, утверждение и доказательство своей точки зрения с учетом мнения оппонента.</w:t>
      </w:r>
    </w:p>
    <w:p w:rsidR="007C5696" w:rsidRPr="007C5696" w:rsidRDefault="007C5696" w:rsidP="007C5696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C5696">
        <w:rPr>
          <w:rFonts w:ascii="Times New Roman" w:eastAsia="Times New Roman" w:hAnsi="Times New Roman" w:cs="Times New Roman"/>
          <w:color w:val="000000"/>
          <w:lang w:eastAsia="ru-RU"/>
        </w:rPr>
        <w:t>подготовка рефератов, докладов; написание сочинений на основе и по мотивам литературных произведений.</w:t>
      </w:r>
    </w:p>
    <w:p w:rsidR="007C5696" w:rsidRPr="007C5696" w:rsidRDefault="007C5696" w:rsidP="007C569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7C5696">
        <w:rPr>
          <w:rFonts w:ascii="Times New Roman" w:eastAsia="TimesNewRomanPSMT" w:hAnsi="Times New Roman" w:cs="Times New Roman"/>
        </w:rPr>
        <w:t>ответы на вопросы, раскрывающие знание и понимание текста произведения;</w:t>
      </w:r>
    </w:p>
    <w:p w:rsidR="0087312B" w:rsidRPr="007C5696" w:rsidRDefault="007C5696" w:rsidP="007C569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7C5696">
        <w:rPr>
          <w:rFonts w:ascii="Times New Roman" w:eastAsia="TimesNewRomanPSMT" w:hAnsi="Times New Roman" w:cs="Times New Roman"/>
        </w:rPr>
        <w:t>анализ и интерпретация произведения;</w:t>
      </w:r>
    </w:p>
    <w:p w:rsidR="0087312B" w:rsidRPr="007C5696" w:rsidRDefault="007C5696" w:rsidP="007C569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7C5696">
        <w:rPr>
          <w:rFonts w:ascii="Times New Roman" w:eastAsia="TimesNewRomanPSMT" w:hAnsi="Times New Roman" w:cs="Times New Roman"/>
        </w:rPr>
        <w:t>составление планов и написание отзывов о произведениях;</w:t>
      </w:r>
    </w:p>
    <w:p w:rsidR="0087312B" w:rsidRPr="007C5696" w:rsidRDefault="007C5696" w:rsidP="007C569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7C5696">
        <w:rPr>
          <w:rFonts w:ascii="Times New Roman" w:eastAsia="SymbolMT" w:hAnsi="Times New Roman" w:cs="Times New Roman"/>
        </w:rPr>
        <w:t xml:space="preserve"> </w:t>
      </w:r>
      <w:r w:rsidRPr="007C5696">
        <w:rPr>
          <w:rFonts w:ascii="Times New Roman" w:eastAsia="TimesNewRomanPSMT" w:hAnsi="Times New Roman" w:cs="Times New Roman"/>
        </w:rPr>
        <w:t>написание сочинений по литературным произведениям и на основе жизненных впечатлений;</w:t>
      </w:r>
    </w:p>
    <w:p w:rsidR="0087312B" w:rsidRPr="007C5696" w:rsidRDefault="007C5696" w:rsidP="007C569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7C5696">
        <w:rPr>
          <w:rFonts w:ascii="Times New Roman" w:eastAsia="TimesNewRomanPSMT" w:hAnsi="Times New Roman" w:cs="Times New Roman"/>
        </w:rPr>
        <w:t>целенаправленный поиск информации на основе знания ее источников и умения работать с ними;</w:t>
      </w:r>
    </w:p>
    <w:p w:rsidR="00521B6D" w:rsidRPr="004E3EEB" w:rsidRDefault="007C5696" w:rsidP="004E3EE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7C5696">
        <w:rPr>
          <w:rFonts w:ascii="Times New Roman" w:eastAsia="TimesNewRomanPSMT" w:hAnsi="Times New Roman" w:cs="Times New Roman"/>
        </w:rPr>
        <w:t>мини-проект</w:t>
      </w:r>
    </w:p>
    <w:sectPr w:rsidR="00521B6D" w:rsidRPr="004E3EEB" w:rsidSect="00B075E1">
      <w:footerReference w:type="default" r:id="rId7"/>
      <w:pgSz w:w="16838" w:h="11906" w:orient="landscape"/>
      <w:pgMar w:top="1134" w:right="1134" w:bottom="851" w:left="1134" w:header="708" w:footer="171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8E5" w:rsidRDefault="001228E5" w:rsidP="0087312B">
      <w:pPr>
        <w:spacing w:after="0" w:line="240" w:lineRule="auto"/>
      </w:pPr>
      <w:r>
        <w:separator/>
      </w:r>
    </w:p>
  </w:endnote>
  <w:endnote w:type="continuationSeparator" w:id="0">
    <w:p w:rsidR="001228E5" w:rsidRDefault="001228E5" w:rsidP="00873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 Semilight"/>
    <w:panose1 w:val="00000000000000000000"/>
    <w:charset w:val="86"/>
    <w:family w:val="auto"/>
    <w:notTrueType/>
    <w:pitch w:val="default"/>
    <w:sig w:usb0="00000000" w:usb1="080F0000" w:usb2="00000010" w:usb3="00000000" w:csb0="0006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713813"/>
      <w:docPartObj>
        <w:docPartGallery w:val="Page Numbers (Bottom of Page)"/>
        <w:docPartUnique/>
      </w:docPartObj>
    </w:sdtPr>
    <w:sdtEndPr/>
    <w:sdtContent>
      <w:p w:rsidR="00A71F29" w:rsidRDefault="00D05F56">
        <w:pPr>
          <w:pStyle w:val="ae"/>
          <w:jc w:val="center"/>
        </w:pPr>
        <w:r>
          <w:fldChar w:fldCharType="begin"/>
        </w:r>
        <w:r w:rsidR="00A71F29">
          <w:instrText xml:space="preserve"> PAGE   \* MERGEFORMAT </w:instrText>
        </w:r>
        <w:r>
          <w:fldChar w:fldCharType="separate"/>
        </w:r>
        <w:r w:rsidR="004904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1F29" w:rsidRDefault="00A71F2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8E5" w:rsidRDefault="001228E5" w:rsidP="0087312B">
      <w:pPr>
        <w:spacing w:after="0" w:line="240" w:lineRule="auto"/>
      </w:pPr>
      <w:r>
        <w:separator/>
      </w:r>
    </w:p>
  </w:footnote>
  <w:footnote w:type="continuationSeparator" w:id="0">
    <w:p w:rsidR="001228E5" w:rsidRDefault="001228E5" w:rsidP="008731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734A1"/>
    <w:multiLevelType w:val="hybridMultilevel"/>
    <w:tmpl w:val="619E7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25F27"/>
    <w:multiLevelType w:val="hybridMultilevel"/>
    <w:tmpl w:val="31945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2D35DB"/>
    <w:multiLevelType w:val="hybridMultilevel"/>
    <w:tmpl w:val="6FF6B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D6489"/>
    <w:multiLevelType w:val="hybridMultilevel"/>
    <w:tmpl w:val="70C82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82811"/>
    <w:multiLevelType w:val="hybridMultilevel"/>
    <w:tmpl w:val="A95818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874"/>
    <w:multiLevelType w:val="hybridMultilevel"/>
    <w:tmpl w:val="587AD594"/>
    <w:lvl w:ilvl="0" w:tplc="4B58DBE6">
      <w:start w:val="1"/>
      <w:numFmt w:val="bullet"/>
      <w:lvlText w:val=""/>
      <w:lvlJc w:val="left"/>
      <w:pPr>
        <w:ind w:left="1564" w:hanging="855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66066A7"/>
    <w:multiLevelType w:val="hybridMultilevel"/>
    <w:tmpl w:val="10EEC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73D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F8169C"/>
    <w:multiLevelType w:val="hybridMultilevel"/>
    <w:tmpl w:val="441677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D7418A"/>
    <w:multiLevelType w:val="hybridMultilevel"/>
    <w:tmpl w:val="DDB60A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FD5D50"/>
    <w:multiLevelType w:val="multilevel"/>
    <w:tmpl w:val="03D66AB2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613941"/>
    <w:multiLevelType w:val="hybridMultilevel"/>
    <w:tmpl w:val="FE58011E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4" w15:restartNumberingAfterBreak="0">
    <w:nsid w:val="65036B27"/>
    <w:multiLevelType w:val="hybridMultilevel"/>
    <w:tmpl w:val="1C5E9512"/>
    <w:lvl w:ilvl="0" w:tplc="FFFFFFF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5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C908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95B0398"/>
    <w:multiLevelType w:val="hybridMultilevel"/>
    <w:tmpl w:val="28E8B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B53F7F"/>
    <w:multiLevelType w:val="hybridMultilevel"/>
    <w:tmpl w:val="4C585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654" w:hanging="945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C0663"/>
    <w:multiLevelType w:val="multilevel"/>
    <w:tmpl w:val="543C1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A43B4A"/>
    <w:multiLevelType w:val="hybridMultilevel"/>
    <w:tmpl w:val="1B981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E81279"/>
    <w:multiLevelType w:val="hybridMultilevel"/>
    <w:tmpl w:val="AD8C45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8"/>
  </w:num>
  <w:num w:numId="5">
    <w:abstractNumId w:val="13"/>
  </w:num>
  <w:num w:numId="6">
    <w:abstractNumId w:val="23"/>
  </w:num>
  <w:num w:numId="7">
    <w:abstractNumId w:val="4"/>
  </w:num>
  <w:num w:numId="8">
    <w:abstractNumId w:val="19"/>
  </w:num>
  <w:num w:numId="9">
    <w:abstractNumId w:val="22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6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6"/>
  </w:num>
  <w:num w:numId="18">
    <w:abstractNumId w:val="21"/>
  </w:num>
  <w:num w:numId="19">
    <w:abstractNumId w:val="5"/>
  </w:num>
  <w:num w:numId="20">
    <w:abstractNumId w:val="14"/>
  </w:num>
  <w:num w:numId="21">
    <w:abstractNumId w:val="10"/>
  </w:num>
  <w:num w:numId="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8"/>
  </w:num>
  <w:num w:numId="25">
    <w:abstractNumId w:val="3"/>
  </w:num>
  <w:num w:numId="26">
    <w:abstractNumId w:val="17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12B"/>
    <w:rsid w:val="00010CD8"/>
    <w:rsid w:val="000338C5"/>
    <w:rsid w:val="00033DE0"/>
    <w:rsid w:val="000516EF"/>
    <w:rsid w:val="0008332C"/>
    <w:rsid w:val="00085D68"/>
    <w:rsid w:val="000A1594"/>
    <w:rsid w:val="000E40CB"/>
    <w:rsid w:val="001228E5"/>
    <w:rsid w:val="00124746"/>
    <w:rsid w:val="0013192B"/>
    <w:rsid w:val="00135E65"/>
    <w:rsid w:val="00142D11"/>
    <w:rsid w:val="001F1FFD"/>
    <w:rsid w:val="00220AF1"/>
    <w:rsid w:val="00242C11"/>
    <w:rsid w:val="00251DA2"/>
    <w:rsid w:val="00252875"/>
    <w:rsid w:val="002568FF"/>
    <w:rsid w:val="002C1092"/>
    <w:rsid w:val="003124E3"/>
    <w:rsid w:val="003B43CF"/>
    <w:rsid w:val="003F30C0"/>
    <w:rsid w:val="003F4435"/>
    <w:rsid w:val="004904E8"/>
    <w:rsid w:val="004A195F"/>
    <w:rsid w:val="004D2765"/>
    <w:rsid w:val="004E3EEB"/>
    <w:rsid w:val="00501298"/>
    <w:rsid w:val="00521B6D"/>
    <w:rsid w:val="00523F8B"/>
    <w:rsid w:val="005320F0"/>
    <w:rsid w:val="005572E8"/>
    <w:rsid w:val="00576965"/>
    <w:rsid w:val="00582A80"/>
    <w:rsid w:val="005E2144"/>
    <w:rsid w:val="00627212"/>
    <w:rsid w:val="0063635C"/>
    <w:rsid w:val="006F115B"/>
    <w:rsid w:val="006F3103"/>
    <w:rsid w:val="007301DD"/>
    <w:rsid w:val="00741AF3"/>
    <w:rsid w:val="00767009"/>
    <w:rsid w:val="00780071"/>
    <w:rsid w:val="00793E9E"/>
    <w:rsid w:val="007B2083"/>
    <w:rsid w:val="007C5696"/>
    <w:rsid w:val="007D6D1E"/>
    <w:rsid w:val="0081576B"/>
    <w:rsid w:val="00837323"/>
    <w:rsid w:val="00871D19"/>
    <w:rsid w:val="0087312B"/>
    <w:rsid w:val="00877AAA"/>
    <w:rsid w:val="00890416"/>
    <w:rsid w:val="008A6171"/>
    <w:rsid w:val="00916F48"/>
    <w:rsid w:val="0092598A"/>
    <w:rsid w:val="009326CF"/>
    <w:rsid w:val="00962640"/>
    <w:rsid w:val="00975179"/>
    <w:rsid w:val="0099071D"/>
    <w:rsid w:val="00A70CAA"/>
    <w:rsid w:val="00A71F29"/>
    <w:rsid w:val="00AE4331"/>
    <w:rsid w:val="00AF101A"/>
    <w:rsid w:val="00AF3CED"/>
    <w:rsid w:val="00B075E1"/>
    <w:rsid w:val="00B7148E"/>
    <w:rsid w:val="00B85991"/>
    <w:rsid w:val="00C12DCE"/>
    <w:rsid w:val="00C5177F"/>
    <w:rsid w:val="00CC53A4"/>
    <w:rsid w:val="00CE2420"/>
    <w:rsid w:val="00CF2512"/>
    <w:rsid w:val="00CF3ACD"/>
    <w:rsid w:val="00D05F56"/>
    <w:rsid w:val="00D1780E"/>
    <w:rsid w:val="00D57449"/>
    <w:rsid w:val="00D74829"/>
    <w:rsid w:val="00D75264"/>
    <w:rsid w:val="00DB21D8"/>
    <w:rsid w:val="00DE146D"/>
    <w:rsid w:val="00DE7DC6"/>
    <w:rsid w:val="00DF742E"/>
    <w:rsid w:val="00E16E02"/>
    <w:rsid w:val="00E34F45"/>
    <w:rsid w:val="00E81B12"/>
    <w:rsid w:val="00EB3700"/>
    <w:rsid w:val="00EE0877"/>
    <w:rsid w:val="00F06569"/>
    <w:rsid w:val="00F15A67"/>
    <w:rsid w:val="00F2045E"/>
    <w:rsid w:val="00F56F96"/>
    <w:rsid w:val="00FD5F89"/>
    <w:rsid w:val="00FE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F0795-C64D-4E20-8E04-8263BD02A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B6D"/>
  </w:style>
  <w:style w:type="paragraph" w:styleId="1">
    <w:name w:val="heading 1"/>
    <w:basedOn w:val="a"/>
    <w:next w:val="a"/>
    <w:link w:val="10"/>
    <w:qFormat/>
    <w:rsid w:val="0087312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12B"/>
    <w:pPr>
      <w:ind w:left="720"/>
      <w:contextualSpacing/>
    </w:pPr>
  </w:style>
  <w:style w:type="paragraph" w:customStyle="1" w:styleId="c1">
    <w:name w:val="c1"/>
    <w:basedOn w:val="a"/>
    <w:rsid w:val="00873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7312B"/>
  </w:style>
  <w:style w:type="paragraph" w:styleId="a4">
    <w:name w:val="Normal (Web)"/>
    <w:basedOn w:val="a"/>
    <w:unhideWhenUsed/>
    <w:rsid w:val="00873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87312B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8731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87312B"/>
    <w:rPr>
      <w:vertAlign w:val="superscript"/>
    </w:rPr>
  </w:style>
  <w:style w:type="character" w:customStyle="1" w:styleId="10">
    <w:name w:val="Заголовок 1 Знак"/>
    <w:basedOn w:val="a0"/>
    <w:link w:val="1"/>
    <w:rsid w:val="008731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unhideWhenUsed/>
    <w:rsid w:val="0087312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8731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87312B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8731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7312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31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873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7312B"/>
  </w:style>
  <w:style w:type="paragraph" w:styleId="ae">
    <w:name w:val="footer"/>
    <w:basedOn w:val="a"/>
    <w:link w:val="af"/>
    <w:uiPriority w:val="99"/>
    <w:unhideWhenUsed/>
    <w:rsid w:val="008731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312B"/>
  </w:style>
  <w:style w:type="character" w:styleId="af0">
    <w:name w:val="Hyperlink"/>
    <w:basedOn w:val="a0"/>
    <w:rsid w:val="0087312B"/>
    <w:rPr>
      <w:color w:val="0000FF"/>
      <w:u w:val="single"/>
    </w:rPr>
  </w:style>
  <w:style w:type="paragraph" w:styleId="af1">
    <w:name w:val="No Spacing"/>
    <w:uiPriority w:val="1"/>
    <w:qFormat/>
    <w:rsid w:val="0087312B"/>
    <w:pPr>
      <w:spacing w:after="0" w:line="240" w:lineRule="auto"/>
    </w:pPr>
    <w:rPr>
      <w:rFonts w:eastAsiaTheme="minorEastAsia"/>
      <w:lang w:eastAsia="ru-RU"/>
    </w:rPr>
  </w:style>
  <w:style w:type="character" w:customStyle="1" w:styleId="c4">
    <w:name w:val="c4"/>
    <w:basedOn w:val="a0"/>
    <w:rsid w:val="0087312B"/>
  </w:style>
  <w:style w:type="character" w:customStyle="1" w:styleId="apple-converted-space">
    <w:name w:val="apple-converted-space"/>
    <w:basedOn w:val="a0"/>
    <w:rsid w:val="0087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2020-02-07T15:16:00Z</dcterms:created>
  <dcterms:modified xsi:type="dcterms:W3CDTF">2020-02-07T15:16:00Z</dcterms:modified>
</cp:coreProperties>
</file>